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B0" w:rsidRPr="00E54155" w:rsidRDefault="003F24B0" w:rsidP="00E54155">
      <w:pPr>
        <w:pStyle w:val="DZberCam16"/>
      </w:pPr>
      <w:r w:rsidRPr="0066569A">
        <w:t>Vorgaben und Hilfen zur Verfahrensanweisu</w:t>
      </w:r>
      <w:r w:rsidR="00695272">
        <w:t>ng „Reinigung und Desinfektion“</w:t>
      </w:r>
    </w:p>
    <w:p w:rsidR="003F24B0" w:rsidRDefault="00E54155" w:rsidP="00E54155">
      <w:pPr>
        <w:pStyle w:val="DZberCam12"/>
      </w:pPr>
      <w:r>
        <w:t>Hinweise</w:t>
      </w:r>
    </w:p>
    <w:p w:rsidR="00EA30D9" w:rsidRPr="0066569A" w:rsidRDefault="00EA30D9" w:rsidP="000F0ADE">
      <w:pPr>
        <w:pStyle w:val="DZFlietextCal12"/>
      </w:pPr>
      <w:r w:rsidRPr="0066569A">
        <w:t>Verfahrensanweisungen sollen ergänzend zu den Anweisungen der Rei</w:t>
      </w:r>
      <w:r w:rsidR="009744A8">
        <w:t>nigungs- und Desi</w:t>
      </w:r>
      <w:r w:rsidR="009744A8">
        <w:t>n</w:t>
      </w:r>
      <w:r w:rsidR="009744A8">
        <w:t>fektionspläne</w:t>
      </w:r>
      <w:r w:rsidRPr="0066569A">
        <w:t xml:space="preserve"> und den Betriebsanweisungen gemäß Biostoffverordnung bzw. TRBA250</w:t>
      </w:r>
      <w:r w:rsidR="009744A8">
        <w:t xml:space="preserve"> e</w:t>
      </w:r>
      <w:r w:rsidR="009744A8">
        <w:t>r</w:t>
      </w:r>
      <w:r w:rsidR="009744A8">
        <w:t>stellt werden.</w:t>
      </w:r>
      <w:r w:rsidRPr="0066569A">
        <w:t xml:space="preserve"> Sie sind ein wichtiges Instrument zu Qualitätssicherung.</w:t>
      </w:r>
    </w:p>
    <w:p w:rsidR="00EA30D9" w:rsidRPr="00E54155" w:rsidRDefault="00EA30D9" w:rsidP="000F0ADE">
      <w:pPr>
        <w:pStyle w:val="DZFlietextCal12"/>
      </w:pPr>
      <w:r w:rsidRPr="0066569A">
        <w:t>Eine Verfahrensanweisung zur Durchführung von Reinigungs- und Desinfektionsmaßnahmen setzt voraus, dass</w:t>
      </w:r>
    </w:p>
    <w:p w:rsidR="00703D17" w:rsidRDefault="00EA30D9" w:rsidP="00E54155">
      <w:pPr>
        <w:pStyle w:val="DZAufzP12"/>
      </w:pPr>
      <w:r w:rsidRPr="0066569A">
        <w:t>arbeitsrechtliche Vorgaben der Biostoffverordnung bzw. der TRBA 2</w:t>
      </w:r>
      <w:r w:rsidR="00703D17">
        <w:t>50 bereits umgesetzt wurden.</w:t>
      </w:r>
    </w:p>
    <w:p w:rsidR="00703D17" w:rsidRDefault="00EA30D9" w:rsidP="00A746C6">
      <w:pPr>
        <w:pStyle w:val="DZAufzP12"/>
      </w:pPr>
      <w:r w:rsidRPr="0066569A">
        <w:t>auf der Basis von Gefährdungsbeurteilungen Betriebsanweisungen erstellt wurden</w:t>
      </w:r>
      <w:r w:rsidR="00703D17">
        <w:t>.</w:t>
      </w:r>
    </w:p>
    <w:p w:rsidR="00EA30D9" w:rsidRPr="0066569A" w:rsidRDefault="00EA30D9" w:rsidP="00E54155">
      <w:pPr>
        <w:pStyle w:val="DZAufzP12"/>
      </w:pPr>
      <w:r w:rsidRPr="0066569A">
        <w:t>entsprechende Unterweisungen stattfinden und Persönliche Schutzausrüstung (PSA) ortsnah verfügbar ist</w:t>
      </w:r>
      <w:r w:rsidR="00703D17">
        <w:t>.</w:t>
      </w:r>
    </w:p>
    <w:p w:rsidR="00EA30D9" w:rsidRPr="0066569A" w:rsidRDefault="00EA30D9" w:rsidP="00E54155">
      <w:pPr>
        <w:pStyle w:val="DZAufzP12"/>
      </w:pPr>
      <w:r w:rsidRPr="0066569A">
        <w:t>ein aktueller Hygieneplan vorhanden ist</w:t>
      </w:r>
      <w:r w:rsidR="00703D17">
        <w:t>.</w:t>
      </w:r>
    </w:p>
    <w:p w:rsidR="00EA30D9" w:rsidRPr="0066569A" w:rsidRDefault="00EA30D9" w:rsidP="00E54155">
      <w:pPr>
        <w:pStyle w:val="DZAufzP12"/>
      </w:pPr>
      <w:r w:rsidRPr="0066569A">
        <w:t>Reinigungs- und Desinfektionspläne für alle hygienerelevanten Bereiche (zumindest Wohn- und Pflegebereiche, ggf. auch Wäscherei oder Wohngruppenküchen) vorhanden sind</w:t>
      </w:r>
      <w:r w:rsidR="00703D17">
        <w:t>.</w:t>
      </w:r>
    </w:p>
    <w:p w:rsidR="00EA30D9" w:rsidRPr="0066569A" w:rsidRDefault="00EA30D9" w:rsidP="00E54155">
      <w:pPr>
        <w:pStyle w:val="DZAufzP12"/>
      </w:pPr>
      <w:r w:rsidRPr="0066569A">
        <w:t>Informationen zu den betreffenden Reinigungs- und Desinfektionsmitteln (</w:t>
      </w:r>
      <w:r w:rsidRPr="00A746C6">
        <w:t>Produktinfo</w:t>
      </w:r>
      <w:r w:rsidRPr="00A746C6">
        <w:t>r</w:t>
      </w:r>
      <w:r w:rsidRPr="00A746C6">
        <w:t>mationen, Sicherheitsdatenblätter, Betriebsanweisungen</w:t>
      </w:r>
      <w:r w:rsidRPr="0066569A">
        <w:t>) verfügbar sind</w:t>
      </w:r>
      <w:r w:rsidR="00703D17">
        <w:t>.</w:t>
      </w:r>
    </w:p>
    <w:p w:rsidR="00EA30D9" w:rsidRPr="00EA30D9" w:rsidRDefault="00EA30D9" w:rsidP="00E54155">
      <w:pPr>
        <w:pStyle w:val="DZFlietextCal12"/>
      </w:pPr>
      <w:r w:rsidRPr="0066569A">
        <w:t>Verfahrensanweisungen sind vor allem zur Durchführung von Unterhaltsreinigungen und Schlussdesinfektionen notwendig. Die nachfolgenden Ausführungen beziehen sich daher auf diese beiden Bereiche.</w:t>
      </w:r>
    </w:p>
    <w:p w:rsidR="003F24B0" w:rsidRDefault="003F24B0" w:rsidP="001C1EBA">
      <w:pPr>
        <w:pStyle w:val="DZberCam12"/>
        <w:tabs>
          <w:tab w:val="clear" w:pos="0"/>
          <w:tab w:val="num" w:pos="1136"/>
        </w:tabs>
      </w:pPr>
      <w:r w:rsidRPr="0066569A">
        <w:t>Einleitung</w:t>
      </w:r>
    </w:p>
    <w:p w:rsidR="00EA30D9" w:rsidRPr="00EA30D9" w:rsidRDefault="00EA30D9" w:rsidP="00E54155">
      <w:pPr>
        <w:pStyle w:val="DZFlietextCal12"/>
      </w:pPr>
      <w:r>
        <w:t>Die Hausreinigung und Flä</w:t>
      </w:r>
      <w:r w:rsidRPr="00EA30D9">
        <w:t>chendesinfektion in Pflegeeinrichtungen</w:t>
      </w:r>
      <w:r>
        <w:t xml:space="preserve"> </w:t>
      </w:r>
      <w:r w:rsidRPr="00EA30D9">
        <w:t>dienen sowohl der Sa</w:t>
      </w:r>
      <w:r w:rsidRPr="00EA30D9">
        <w:t>u</w:t>
      </w:r>
      <w:r w:rsidRPr="00EA30D9">
        <w:t>berkeit als auch</w:t>
      </w:r>
      <w:r>
        <w:t xml:space="preserve"> </w:t>
      </w:r>
      <w:r w:rsidRPr="00EA30D9">
        <w:t>der Infektionsprophylaxe.</w:t>
      </w:r>
    </w:p>
    <w:p w:rsidR="00EA30D9" w:rsidRPr="00EA30D9" w:rsidRDefault="00EA30D9" w:rsidP="00E54155">
      <w:pPr>
        <w:pStyle w:val="DZFlietextCal12"/>
      </w:pPr>
      <w:r>
        <w:t>In Abhä</w:t>
      </w:r>
      <w:r w:rsidRPr="00EA30D9">
        <w:t>ngigkeit von der Art der Einrichtung, der zu erwartenden</w:t>
      </w:r>
      <w:r>
        <w:t xml:space="preserve"> </w:t>
      </w:r>
      <w:r w:rsidRPr="00EA30D9">
        <w:t>Infektionsgefahr, die von den Bewohnern</w:t>
      </w:r>
      <w:r w:rsidR="00981230">
        <w:t xml:space="preserve"> oder Bewohnerinnen</w:t>
      </w:r>
      <w:r w:rsidRPr="00EA30D9">
        <w:t xml:space="preserve"> und von</w:t>
      </w:r>
      <w:r>
        <w:t xml:space="preserve"> </w:t>
      </w:r>
      <w:r w:rsidRPr="00EA30D9">
        <w:t xml:space="preserve">kontaminierten </w:t>
      </w:r>
      <w:r w:rsidR="009F768C" w:rsidRPr="00EA30D9">
        <w:t>Fl</w:t>
      </w:r>
      <w:r w:rsidR="009F768C">
        <w:t>ä</w:t>
      </w:r>
      <w:r w:rsidR="009F768C" w:rsidRPr="00EA30D9">
        <w:t xml:space="preserve">chen </w:t>
      </w:r>
      <w:r w:rsidRPr="00EA30D9">
        <w:t>ausgehen kann, aber auch von der</w:t>
      </w:r>
      <w:r>
        <w:t xml:space="preserve"> Infektanfä</w:t>
      </w:r>
      <w:r w:rsidRPr="00EA30D9">
        <w:t>lligkeit der Bewohner</w:t>
      </w:r>
      <w:r w:rsidR="00981230">
        <w:t xml:space="preserve"> oder Bewohnerinnen</w:t>
      </w:r>
      <w:r w:rsidRPr="00EA30D9">
        <w:t xml:space="preserve"> sowie </w:t>
      </w:r>
      <w:r w:rsidR="009F768C">
        <w:t>aufgrund des</w:t>
      </w:r>
      <w:r w:rsidR="009F768C" w:rsidRPr="00EA30D9">
        <w:t xml:space="preserve"> </w:t>
      </w:r>
      <w:r w:rsidRPr="00EA30D9">
        <w:t>Spektrum</w:t>
      </w:r>
      <w:r w:rsidR="009F768C">
        <w:t>s</w:t>
      </w:r>
      <w:r w:rsidRPr="00EA30D9">
        <w:t xml:space="preserve"> der</w:t>
      </w:r>
      <w:r>
        <w:t xml:space="preserve"> </w:t>
      </w:r>
      <w:r w:rsidRPr="00EA30D9">
        <w:t xml:space="preserve">medizinischen </w:t>
      </w:r>
      <w:r w:rsidR="009F768C">
        <w:t>Beh</w:t>
      </w:r>
      <w:r w:rsidR="009F768C" w:rsidRPr="00EA30D9">
        <w:t xml:space="preserve">andlungen </w:t>
      </w:r>
      <w:r w:rsidRPr="00EA30D9">
        <w:t>kann eine alleinige Reinigung</w:t>
      </w:r>
      <w:r>
        <w:t xml:space="preserve"> </w:t>
      </w:r>
      <w:r w:rsidRPr="00EA30D9">
        <w:t>ausreichend</w:t>
      </w:r>
      <w:r w:rsidR="009F768C">
        <w:t xml:space="preserve"> sein</w:t>
      </w:r>
      <w:r w:rsidRPr="00EA30D9">
        <w:t xml:space="preserve"> bzw. eine Desinfektion erforderlich </w:t>
      </w:r>
      <w:r w:rsidR="009F768C">
        <w:t>werden</w:t>
      </w:r>
      <w:r w:rsidRPr="00EA30D9">
        <w:t>.</w:t>
      </w:r>
    </w:p>
    <w:p w:rsidR="00EA30D9" w:rsidRPr="00EA30D9" w:rsidRDefault="00EA30D9" w:rsidP="00E54155">
      <w:pPr>
        <w:pStyle w:val="DZFlietextCal12"/>
      </w:pPr>
      <w:r>
        <w:t>Die Oberflä</w:t>
      </w:r>
      <w:r w:rsidR="007A3AD9">
        <w:t>chen von Einrichtungsgegenständen, Wandflä</w:t>
      </w:r>
      <w:r w:rsidRPr="00EA30D9">
        <w:t>chen</w:t>
      </w:r>
      <w:r>
        <w:t xml:space="preserve"> und Fußböden mü</w:t>
      </w:r>
      <w:r w:rsidRPr="00EA30D9">
        <w:t>ssen so beschaffen sein, dass eine</w:t>
      </w:r>
      <w:r>
        <w:t xml:space="preserve"> </w:t>
      </w:r>
      <w:r w:rsidRPr="00EA30D9">
        <w:t xml:space="preserve">Reinigung und </w:t>
      </w:r>
      <w:r>
        <w:t>ggf. Desinfektion feucht durchfü</w:t>
      </w:r>
      <w:r w:rsidRPr="00EA30D9">
        <w:t>hrbar ist.</w:t>
      </w:r>
    </w:p>
    <w:p w:rsidR="00EA30D9" w:rsidRPr="00EA30D9" w:rsidRDefault="00EA30D9" w:rsidP="00E54155">
      <w:pPr>
        <w:pStyle w:val="DZFlietextCal12"/>
      </w:pPr>
      <w:r w:rsidRPr="00EA30D9">
        <w:t>Textile Bodenbel</w:t>
      </w:r>
      <w:r>
        <w:t>ä</w:t>
      </w:r>
      <w:r w:rsidRPr="00EA30D9">
        <w:t>ge sind m</w:t>
      </w:r>
      <w:r>
        <w:t>ö</w:t>
      </w:r>
      <w:r w:rsidRPr="00EA30D9">
        <w:t>glich, jedoch nicht dort, wo</w:t>
      </w:r>
      <w:r>
        <w:t xml:space="preserve"> regelmäß</w:t>
      </w:r>
      <w:r w:rsidRPr="00EA30D9">
        <w:t>ig nass g</w:t>
      </w:r>
      <w:r w:rsidRPr="00EA30D9">
        <w:t>e</w:t>
      </w:r>
      <w:r w:rsidRPr="00EA30D9">
        <w:t>wischt/desinfiziert werden muss.</w:t>
      </w:r>
      <w:r w:rsidR="001C1EBA">
        <w:t xml:space="preserve"> Bei Verwendung textiler Bodenbeläge muss eine genaue Vorgehensweise bei Verschmutzung und </w:t>
      </w:r>
      <w:r w:rsidR="00875F9E">
        <w:t>beim Ausbruch festgelegt werden.</w:t>
      </w:r>
    </w:p>
    <w:p w:rsidR="003F24B0" w:rsidRPr="0066569A" w:rsidRDefault="003F24B0" w:rsidP="00133764">
      <w:pPr>
        <w:pStyle w:val="DZberCam12"/>
        <w:keepLines/>
        <w:pageBreakBefore/>
        <w:tabs>
          <w:tab w:val="clear" w:pos="0"/>
          <w:tab w:val="num" w:pos="568"/>
        </w:tabs>
      </w:pPr>
      <w:r w:rsidRPr="0066569A">
        <w:lastRenderedPageBreak/>
        <w:t>Regelungspunkte</w:t>
      </w:r>
    </w:p>
    <w:p w:rsidR="003F24B0" w:rsidRPr="001C1EBA" w:rsidRDefault="003F24B0" w:rsidP="00133764">
      <w:pPr>
        <w:pStyle w:val="DZFlietextCal12"/>
        <w:keepLines/>
      </w:pPr>
      <w:r w:rsidRPr="0066569A">
        <w:t>Verfahrensanweisungen zur Durchführung von Reinigungs- und Desinfektionsarbeiten sollen Bezug nehmen auf</w:t>
      </w:r>
    </w:p>
    <w:p w:rsidR="003F24B0" w:rsidRPr="0066569A" w:rsidRDefault="00981230" w:rsidP="00133764">
      <w:pPr>
        <w:pStyle w:val="DZAufzZahl"/>
        <w:keepLines/>
        <w:tabs>
          <w:tab w:val="clear" w:pos="397"/>
          <w:tab w:val="num" w:pos="965"/>
        </w:tabs>
      </w:pPr>
      <w:r>
        <w:t>d</w:t>
      </w:r>
      <w:r w:rsidR="008B3600">
        <w:t xml:space="preserve">ie </w:t>
      </w:r>
      <w:r w:rsidR="003F24B0" w:rsidRPr="00875F9E">
        <w:rPr>
          <w:b/>
        </w:rPr>
        <w:t>Organisation</w:t>
      </w:r>
      <w:r w:rsidR="003F24B0" w:rsidRPr="0066569A">
        <w:t>, d.h. wie oft und von wem welches Le</w:t>
      </w:r>
      <w:r>
        <w:t>istungsbündel durchzuführen ist.</w:t>
      </w:r>
    </w:p>
    <w:p w:rsidR="003F24B0" w:rsidRPr="0066569A" w:rsidRDefault="003F24B0" w:rsidP="00133764">
      <w:pPr>
        <w:pStyle w:val="DZAufzZahl"/>
        <w:keepLines/>
        <w:tabs>
          <w:tab w:val="clear" w:pos="397"/>
          <w:tab w:val="num" w:pos="965"/>
        </w:tabs>
      </w:pPr>
      <w:r w:rsidRPr="0066569A">
        <w:t xml:space="preserve">die </w:t>
      </w:r>
      <w:r w:rsidRPr="00875F9E">
        <w:rPr>
          <w:b/>
        </w:rPr>
        <w:t>Methodik</w:t>
      </w:r>
      <w:r w:rsidRPr="0066569A">
        <w:t>, d.h. wie und unter Anwendung welcher Mittel die jeweiligen Maßnahmen durchzuführen sind</w:t>
      </w:r>
      <w:r w:rsidR="00981230">
        <w:t>.</w:t>
      </w:r>
    </w:p>
    <w:p w:rsidR="003F24B0" w:rsidRPr="0066569A" w:rsidRDefault="003F24B0" w:rsidP="00133764">
      <w:pPr>
        <w:pStyle w:val="DZAufzZahl"/>
        <w:keepLines/>
        <w:tabs>
          <w:tab w:val="clear" w:pos="397"/>
          <w:tab w:val="num" w:pos="965"/>
        </w:tabs>
      </w:pPr>
      <w:r w:rsidRPr="0066569A">
        <w:t xml:space="preserve">die </w:t>
      </w:r>
      <w:r w:rsidRPr="00875F9E">
        <w:rPr>
          <w:b/>
        </w:rPr>
        <w:t>Kontrolle</w:t>
      </w:r>
      <w:r w:rsidRPr="0066569A">
        <w:t>, d.h. wie, von wem und wie oft die Erbringung und Qualität der durchz</w:t>
      </w:r>
      <w:r w:rsidRPr="0066569A">
        <w:t>u</w:t>
      </w:r>
      <w:r w:rsidRPr="0066569A">
        <w:t>führenden Maßnahmen überprüft wird.</w:t>
      </w:r>
    </w:p>
    <w:p w:rsidR="003F24B0" w:rsidRPr="0066569A" w:rsidRDefault="003F24B0" w:rsidP="001C1EBA">
      <w:pPr>
        <w:pStyle w:val="DZberCam12"/>
        <w:tabs>
          <w:tab w:val="clear" w:pos="0"/>
          <w:tab w:val="num" w:pos="568"/>
        </w:tabs>
      </w:pPr>
      <w:r w:rsidRPr="0066569A">
        <w:t>Umsetzung</w:t>
      </w:r>
    </w:p>
    <w:p w:rsidR="003F24B0" w:rsidRPr="0066569A" w:rsidRDefault="003F24B0" w:rsidP="00B77A9F">
      <w:pPr>
        <w:pStyle w:val="DZFlietextCal12"/>
      </w:pPr>
      <w:r w:rsidRPr="0066569A">
        <w:t>Die Erstellung dieser Verfahrensanweisungen sollte idealerweise in Zusamm</w:t>
      </w:r>
      <w:r w:rsidR="00981230">
        <w:t>enarbeit von Hygienebeauftragte</w:t>
      </w:r>
      <w:r w:rsidR="00230F6D">
        <w:t>m</w:t>
      </w:r>
      <w:r w:rsidR="00981230">
        <w:t xml:space="preserve"> oder Hygienebeauftragter</w:t>
      </w:r>
      <w:r w:rsidRPr="0066569A">
        <w:t>, Hauswirtschaftsleitung und Qualitätsb</w:t>
      </w:r>
      <w:r w:rsidRPr="0066569A">
        <w:t>e</w:t>
      </w:r>
      <w:r w:rsidRPr="0066569A">
        <w:t>auftrag</w:t>
      </w:r>
      <w:r w:rsidR="00981230">
        <w:t>te</w:t>
      </w:r>
      <w:r w:rsidR="00230F6D">
        <w:t>m</w:t>
      </w:r>
      <w:r w:rsidR="00981230">
        <w:t xml:space="preserve"> oder Qualitätsbeauftragter</w:t>
      </w:r>
      <w:r w:rsidRPr="0066569A">
        <w:t xml:space="preserve"> erfolgen.</w:t>
      </w:r>
    </w:p>
    <w:p w:rsidR="003F24B0" w:rsidRPr="0066569A" w:rsidRDefault="003F24B0" w:rsidP="00B77A9F">
      <w:pPr>
        <w:pStyle w:val="DZFlietextCal12"/>
      </w:pPr>
      <w:r w:rsidRPr="0066569A">
        <w:t>Formell sind Verfahrensanweisungen zur Reinigung und Desinfektion dem Hygieneplan z</w:t>
      </w:r>
      <w:r w:rsidRPr="0066569A">
        <w:t>u</w:t>
      </w:r>
      <w:r w:rsidRPr="0066569A">
        <w:t>zuordnen. Wenn sich dagegen andere Zuordnungen (z.B. Qualitätshandbuch, Leistungsb</w:t>
      </w:r>
      <w:r w:rsidRPr="0066569A">
        <w:t>e</w:t>
      </w:r>
      <w:r w:rsidRPr="0066569A">
        <w:t>schreibungen etc.) anbieten, können diese ebenso getroffen werden. Ebenso bleibt es der jeweiligen Einrichtung überlassen, welche Form (Fließtext oder Tabelle) gewählt wird.</w:t>
      </w:r>
    </w:p>
    <w:p w:rsidR="003F24B0" w:rsidRPr="0066569A" w:rsidRDefault="00E7309C" w:rsidP="001C1EBA">
      <w:pPr>
        <w:pStyle w:val="DZberCam12"/>
        <w:tabs>
          <w:tab w:val="clear" w:pos="0"/>
          <w:tab w:val="num" w:pos="568"/>
        </w:tabs>
      </w:pPr>
      <w:r>
        <w:t>Z</w:t>
      </w:r>
      <w:r w:rsidR="00B77A9F">
        <w:t xml:space="preserve">u 1. / </w:t>
      </w:r>
      <w:r w:rsidR="003F24B0" w:rsidRPr="0066569A">
        <w:t>Organisation</w:t>
      </w:r>
    </w:p>
    <w:p w:rsidR="007D7863" w:rsidRDefault="003F24B0" w:rsidP="00B77A9F">
      <w:pPr>
        <w:pStyle w:val="DZFlietextCal12"/>
      </w:pPr>
      <w:r w:rsidRPr="0066569A">
        <w:t xml:space="preserve">Allgemein werden bei der Gebäude- bzw. Objektreinigung unterschiedliche </w:t>
      </w:r>
      <w:proofErr w:type="spellStart"/>
      <w:r w:rsidRPr="0066569A">
        <w:t>Durchführungs</w:t>
      </w:r>
      <w:r w:rsidRPr="0066569A">
        <w:softHyphen/>
        <w:t>formen</w:t>
      </w:r>
      <w:proofErr w:type="spellEnd"/>
      <w:r w:rsidRPr="0066569A">
        <w:t xml:space="preserve">, wie Unterhaltsreinigung, Sichtreinigung, Grundreinigung, desinfizierende Reinigung, Schlussdesinfektion etc. unterschieden. </w:t>
      </w:r>
      <w:r w:rsidR="008B3600">
        <w:t>F</w:t>
      </w:r>
      <w:r w:rsidRPr="0066569A">
        <w:t xml:space="preserve">ür jede Durchführungsform </w:t>
      </w:r>
      <w:r w:rsidR="008B3600">
        <w:t xml:space="preserve">ist </w:t>
      </w:r>
      <w:r w:rsidRPr="0066569A">
        <w:t>eine Verfahrensa</w:t>
      </w:r>
      <w:r w:rsidRPr="0066569A">
        <w:t>n</w:t>
      </w:r>
      <w:r w:rsidRPr="0066569A">
        <w:t>weisung zu erstellen, aus welcher ersichtlich ist, welches Leistungsbündel in der jeweiligen Form enthalten ist und wer dies in welchen Intervallen durchzuführen hat.</w:t>
      </w:r>
      <w:r w:rsidR="007A3AD9">
        <w:t xml:space="preserve"> </w:t>
      </w:r>
      <w:r w:rsidRPr="0066569A">
        <w:t>Ferner ist grun</w:t>
      </w:r>
      <w:r w:rsidRPr="0066569A">
        <w:t>d</w:t>
      </w:r>
      <w:r w:rsidRPr="0066569A">
        <w:t>sätzlich festzulegen, in welchen Fällen eine Reinigungs- und in welchen eine Desinfektion</w:t>
      </w:r>
      <w:r w:rsidRPr="0066569A">
        <w:t>s</w:t>
      </w:r>
      <w:r w:rsidRPr="0066569A">
        <w:t>leistung erforderlich ist. Die KRINKO-Empfehlung „Infektionsprävention in Heimen“ schreibt hierzu: „</w:t>
      </w:r>
      <w:r w:rsidRPr="0066569A">
        <w:rPr>
          <w:i/>
        </w:rPr>
        <w:t>Unter infektionspräventiven Gesichtspunkten müssen Flächen sauber und trocken sein.</w:t>
      </w:r>
      <w:r w:rsidR="009343EA">
        <w:rPr>
          <w:i/>
        </w:rPr>
        <w:t xml:space="preserve"> (..</w:t>
      </w:r>
      <w:r w:rsidRPr="0066569A">
        <w:rPr>
          <w:i/>
        </w:rPr>
        <w:t>.</w:t>
      </w:r>
      <w:r w:rsidR="009343EA">
        <w:rPr>
          <w:i/>
        </w:rPr>
        <w:t>)</w:t>
      </w:r>
      <w:r w:rsidRPr="0066569A">
        <w:rPr>
          <w:i/>
        </w:rPr>
        <w:t xml:space="preserve"> Eine Flächendesinfektion kann in Einrichtungen der Altenpflege in besonderen Situ</w:t>
      </w:r>
      <w:r w:rsidRPr="0066569A">
        <w:rPr>
          <w:i/>
        </w:rPr>
        <w:t>a</w:t>
      </w:r>
      <w:r w:rsidRPr="0066569A">
        <w:rPr>
          <w:i/>
        </w:rPr>
        <w:t>tionen angezeigt sein.“ und: „In Einrichtungen oder Bereichen, in denen überwiegend soziale Betreuung erfolgt, ist in der Regel eine routinemäßige Reinigung wie im Haushalt ausre</w:t>
      </w:r>
      <w:r w:rsidRPr="0066569A">
        <w:rPr>
          <w:i/>
        </w:rPr>
        <w:t>i</w:t>
      </w:r>
      <w:r w:rsidRPr="0066569A">
        <w:rPr>
          <w:i/>
        </w:rPr>
        <w:t>chend.</w:t>
      </w:r>
      <w:r w:rsidR="009343EA">
        <w:t>“ (Bundesgesundheitsblatt, 09/2005, S. 1065f)</w:t>
      </w:r>
    </w:p>
    <w:p w:rsidR="003F24B0" w:rsidRPr="0066569A" w:rsidRDefault="003F24B0" w:rsidP="00B77A9F">
      <w:pPr>
        <w:pStyle w:val="DZFlietextCal12"/>
      </w:pPr>
      <w:r w:rsidRPr="0066569A">
        <w:t>Medizinisch ausgerichtete Pflegeeinrichtungen orientieren sich an der KRINKO-Empfehlung „Anforderungen der Hygiene bei der Reinigung und</w:t>
      </w:r>
      <w:r w:rsidR="006861E5">
        <w:t xml:space="preserve"> </w:t>
      </w:r>
      <w:r w:rsidRPr="0066569A">
        <w:t xml:space="preserve">Desinfektion von Flächen“ </w:t>
      </w:r>
    </w:p>
    <w:p w:rsidR="003F24B0" w:rsidRPr="0066569A" w:rsidRDefault="003F24B0" w:rsidP="00B77A9F">
      <w:pPr>
        <w:pStyle w:val="DZFlietextCal12"/>
      </w:pPr>
      <w:r w:rsidRPr="0066569A">
        <w:t xml:space="preserve">Hieraus schlussfolgernd sind in sozial-pflegerischen Einrichtungen </w:t>
      </w:r>
      <w:r w:rsidRPr="007D7863">
        <w:rPr>
          <w:b/>
        </w:rPr>
        <w:t>Flächendesinfektionen</w:t>
      </w:r>
      <w:r w:rsidRPr="0066569A">
        <w:t xml:space="preserve"> an ganz bestimmte Indikationen bzw. Situationen gebunden:</w:t>
      </w:r>
    </w:p>
    <w:p w:rsidR="003F24B0" w:rsidRPr="0066569A" w:rsidRDefault="003F24B0" w:rsidP="001C1EBA">
      <w:pPr>
        <w:pStyle w:val="DZAufzP8"/>
        <w:tabs>
          <w:tab w:val="clear" w:pos="567"/>
          <w:tab w:val="num" w:pos="1135"/>
        </w:tabs>
      </w:pPr>
      <w:r w:rsidRPr="0066569A">
        <w:t>Desinfektion nach Gebrauch gemeinschaftlich genutzter Sanitäreinrichtungen, wie z.B. Badewannen.</w:t>
      </w:r>
    </w:p>
    <w:p w:rsidR="003F24B0" w:rsidRPr="0066569A" w:rsidRDefault="003F24B0" w:rsidP="001C1EBA">
      <w:pPr>
        <w:pStyle w:val="DZAufzP8"/>
        <w:tabs>
          <w:tab w:val="clear" w:pos="567"/>
          <w:tab w:val="num" w:pos="1135"/>
        </w:tabs>
      </w:pPr>
      <w:r w:rsidRPr="0066569A">
        <w:t>Desinfektion nach Kontamination mit Biostoffen (z.B. Blut, Fäkalien etc.).</w:t>
      </w:r>
    </w:p>
    <w:p w:rsidR="003F24B0" w:rsidRPr="0066569A" w:rsidRDefault="003F24B0" w:rsidP="001C1EBA">
      <w:pPr>
        <w:pStyle w:val="DZAufzP8"/>
        <w:tabs>
          <w:tab w:val="clear" w:pos="567"/>
          <w:tab w:val="num" w:pos="1135"/>
        </w:tabs>
      </w:pPr>
      <w:r w:rsidRPr="0066569A">
        <w:t>Flächendesinfektion im Krank</w:t>
      </w:r>
      <w:r w:rsidR="000F0ADE">
        <w:t xml:space="preserve">heits- oder Kontaminationsfall wie </w:t>
      </w:r>
      <w:r w:rsidRPr="0066569A">
        <w:t>z.B.</w:t>
      </w:r>
      <w:r w:rsidR="000F0ADE">
        <w:t xml:space="preserve"> bei</w:t>
      </w:r>
      <w:r w:rsidRPr="0066569A">
        <w:t xml:space="preserve"> </w:t>
      </w:r>
      <w:r w:rsidR="00E51543">
        <w:t>Norovirus</w:t>
      </w:r>
      <w:r w:rsidR="000F0ADE">
        <w:t>-I</w:t>
      </w:r>
      <w:r w:rsidR="00E51543">
        <w:t>nfektion</w:t>
      </w:r>
      <w:r w:rsidR="000F0ADE">
        <w:t>en</w:t>
      </w:r>
      <w:r w:rsidR="00230F6D">
        <w:t>.</w:t>
      </w:r>
    </w:p>
    <w:p w:rsidR="003F24B0" w:rsidRPr="0066569A" w:rsidRDefault="003F24B0" w:rsidP="001C1EBA">
      <w:pPr>
        <w:pStyle w:val="DZAufzP8"/>
        <w:tabs>
          <w:tab w:val="clear" w:pos="567"/>
          <w:tab w:val="num" w:pos="1135"/>
        </w:tabs>
      </w:pPr>
      <w:r w:rsidRPr="0066569A">
        <w:lastRenderedPageBreak/>
        <w:t>Schlussdesinfektion zur grundlegenden Aufbereitung eines Bewohnerzimmers nach e</w:t>
      </w:r>
      <w:r w:rsidRPr="0066569A">
        <w:t>i</w:t>
      </w:r>
      <w:r w:rsidRPr="0066569A">
        <w:t>nem Erkrankungsfall oder zur Neubelegung.</w:t>
      </w:r>
    </w:p>
    <w:p w:rsidR="003F24B0" w:rsidRPr="001C1EBA" w:rsidRDefault="003F24B0" w:rsidP="001C1EBA">
      <w:pPr>
        <w:pStyle w:val="DZFlietextCal12"/>
      </w:pPr>
      <w:r w:rsidRPr="0066569A">
        <w:t xml:space="preserve">Die </w:t>
      </w:r>
      <w:r w:rsidR="001C1EBA">
        <w:t xml:space="preserve">Desinfektion nach Gebrauch und nach Kontamination </w:t>
      </w:r>
      <w:r w:rsidR="00875F9E">
        <w:t>wird</w:t>
      </w:r>
      <w:r w:rsidRPr="0066569A">
        <w:t xml:space="preserve"> allgemein über Reinigungs- und Desinfektionspläne geregelt. Für die </w:t>
      </w:r>
      <w:r w:rsidR="001C1EBA">
        <w:t>Flächen- und Schlussdesinfektion</w:t>
      </w:r>
      <w:r w:rsidRPr="0066569A">
        <w:t xml:space="preserve"> sind zumindest 2 Varianten zu unterscheiden:</w:t>
      </w:r>
    </w:p>
    <w:p w:rsidR="003F24B0" w:rsidRPr="0066569A" w:rsidRDefault="000F0ADE" w:rsidP="001C1EBA">
      <w:pPr>
        <w:pStyle w:val="DZAufzP8"/>
        <w:tabs>
          <w:tab w:val="clear" w:pos="567"/>
          <w:tab w:val="num" w:pos="1703"/>
        </w:tabs>
      </w:pPr>
      <w:r>
        <w:t>n</w:t>
      </w:r>
      <w:r w:rsidR="003F24B0" w:rsidRPr="0066569A">
        <w:t xml:space="preserve">ormale desinfizierende Reinigung, </w:t>
      </w:r>
      <w:r w:rsidR="00E51543">
        <w:t>etwa</w:t>
      </w:r>
      <w:r w:rsidR="003F24B0" w:rsidRPr="0066569A">
        <w:t xml:space="preserve"> im Falle multiresistenter bakterieller Erreger und bakterieller Infektionen (z.B. MRSA, MRGN, Salmonellose etc.)</w:t>
      </w:r>
    </w:p>
    <w:p w:rsidR="003F24B0" w:rsidRPr="0066569A" w:rsidRDefault="000F0ADE" w:rsidP="001C1EBA">
      <w:pPr>
        <w:pStyle w:val="DZAufzP8"/>
        <w:tabs>
          <w:tab w:val="clear" w:pos="567"/>
          <w:tab w:val="num" w:pos="1987"/>
        </w:tabs>
      </w:pPr>
      <w:proofErr w:type="spellStart"/>
      <w:r>
        <w:t>v</w:t>
      </w:r>
      <w:r w:rsidR="003F24B0" w:rsidRPr="0066569A">
        <w:t>iruzide</w:t>
      </w:r>
      <w:proofErr w:type="spellEnd"/>
      <w:r w:rsidR="003F24B0" w:rsidRPr="0066569A">
        <w:t xml:space="preserve"> bzw. </w:t>
      </w:r>
      <w:proofErr w:type="spellStart"/>
      <w:r w:rsidR="003F24B0" w:rsidRPr="0066569A">
        <w:t>sporizide</w:t>
      </w:r>
      <w:proofErr w:type="spellEnd"/>
      <w:r w:rsidR="003F24B0" w:rsidRPr="0066569A">
        <w:t xml:space="preserve"> desinfizierende Reinigung, </w:t>
      </w:r>
      <w:r w:rsidR="00E51543">
        <w:t>etwa</w:t>
      </w:r>
      <w:r w:rsidR="003F24B0" w:rsidRPr="0066569A">
        <w:t xml:space="preserve"> im Falle von Infektionen durch </w:t>
      </w:r>
      <w:proofErr w:type="spellStart"/>
      <w:r w:rsidR="003F24B0" w:rsidRPr="0066569A">
        <w:t>unbehüllte</w:t>
      </w:r>
      <w:proofErr w:type="spellEnd"/>
      <w:r w:rsidR="003F24B0" w:rsidRPr="0066569A">
        <w:t xml:space="preserve"> Viren (z.B. Noro</w:t>
      </w:r>
      <w:r w:rsidR="00E51543">
        <w:t>virus</w:t>
      </w:r>
      <w:r w:rsidR="003F24B0" w:rsidRPr="0066569A">
        <w:t xml:space="preserve">) oder bakterielle Sporen (z.B. </w:t>
      </w:r>
      <w:r w:rsidR="00EA30D9" w:rsidRPr="00EA30D9">
        <w:rPr>
          <w:i/>
        </w:rPr>
        <w:t xml:space="preserve">Clostridium </w:t>
      </w:r>
      <w:proofErr w:type="spellStart"/>
      <w:r w:rsidR="00EA30D9" w:rsidRPr="00EA30D9">
        <w:rPr>
          <w:i/>
        </w:rPr>
        <w:t>difficile</w:t>
      </w:r>
      <w:proofErr w:type="spellEnd"/>
      <w:r w:rsidR="003F24B0" w:rsidRPr="0066569A">
        <w:t>).</w:t>
      </w:r>
    </w:p>
    <w:p w:rsidR="003F24B0" w:rsidRPr="0066569A" w:rsidRDefault="00E7309C" w:rsidP="001C1EBA">
      <w:pPr>
        <w:pStyle w:val="DZberCam12"/>
        <w:tabs>
          <w:tab w:val="clear" w:pos="0"/>
          <w:tab w:val="num" w:pos="1704"/>
        </w:tabs>
      </w:pPr>
      <w:r>
        <w:t>Zu 2</w:t>
      </w:r>
      <w:r w:rsidR="00E51543">
        <w:t xml:space="preserve">. </w:t>
      </w:r>
      <w:r>
        <w:t xml:space="preserve">/ </w:t>
      </w:r>
      <w:r w:rsidR="003F24B0" w:rsidRPr="0066569A">
        <w:t>Methodik</w:t>
      </w:r>
    </w:p>
    <w:p w:rsidR="007A2240" w:rsidRPr="000F0ADE" w:rsidRDefault="003F24B0" w:rsidP="000F0ADE">
      <w:pPr>
        <w:pStyle w:val="DZFlietextCal12"/>
      </w:pPr>
      <w:r w:rsidRPr="0066569A">
        <w:t>Eine hygieneorientierte Hausreinigung vertritt den Anspruch</w:t>
      </w:r>
      <w:r w:rsidR="000F0ADE">
        <w:t xml:space="preserve"> </w:t>
      </w:r>
      <w:r w:rsidRPr="0066569A">
        <w:t>keinen Schmutz und die damit verbundenen Mikroorganismen raumübergreifend zu verschleppen</w:t>
      </w:r>
      <w:r w:rsidR="00230F6D">
        <w:t>.</w:t>
      </w:r>
      <w:r w:rsidR="000F0ADE">
        <w:t xml:space="preserve"> </w:t>
      </w:r>
      <w:r w:rsidR="007A2240" w:rsidRPr="000F0ADE">
        <w:t>Zur Vermeidung von Schmutz- und Keimverschleppungen gibt es im Rahmen der Fußbodenreinigung unterschie</w:t>
      </w:r>
      <w:r w:rsidR="007A2240" w:rsidRPr="000F0ADE">
        <w:t>d</w:t>
      </w:r>
      <w:r w:rsidR="007A2240" w:rsidRPr="000F0ADE">
        <w:t xml:space="preserve">liche Systeme, wie z.B. das </w:t>
      </w:r>
      <w:proofErr w:type="spellStart"/>
      <w:r w:rsidR="007A2240" w:rsidRPr="000F0ADE">
        <w:t>Wechselmoppverfahren</w:t>
      </w:r>
      <w:proofErr w:type="spellEnd"/>
      <w:r w:rsidR="007A2240" w:rsidRPr="000F0ADE">
        <w:t xml:space="preserve"> in Verbindung mit entsprechend ko</w:t>
      </w:r>
      <w:r w:rsidR="007A2240" w:rsidRPr="000F0ADE">
        <w:t>n</w:t>
      </w:r>
      <w:r w:rsidR="007A2240" w:rsidRPr="000F0ADE">
        <w:t>struierten und ausgestatteten Reinigungswagen. Zur Reinigung bzw. Desinfektion der übr</w:t>
      </w:r>
      <w:r w:rsidR="007A2240" w:rsidRPr="000F0ADE">
        <w:t>i</w:t>
      </w:r>
      <w:r w:rsidR="007A2240" w:rsidRPr="000F0ADE">
        <w:t>gen Flächen (Einrichtungsgegenstände) wird mit farblich unterschiedlichen Eimern und La</w:t>
      </w:r>
      <w:r w:rsidR="007A2240" w:rsidRPr="000F0ADE">
        <w:t>p</w:t>
      </w:r>
      <w:r w:rsidR="007A2240" w:rsidRPr="000F0ADE">
        <w:t>pen und/oder mit vorgetränkten Fließtüchern (</w:t>
      </w:r>
      <w:proofErr w:type="spellStart"/>
      <w:r w:rsidR="007A2240" w:rsidRPr="000F0ADE">
        <w:t>Wipes</w:t>
      </w:r>
      <w:proofErr w:type="spellEnd"/>
      <w:r w:rsidR="007A2240" w:rsidRPr="000F0ADE">
        <w:t>) gearbeitet.</w:t>
      </w:r>
    </w:p>
    <w:p w:rsidR="007A2240" w:rsidRPr="00E7309C" w:rsidRDefault="007A2240" w:rsidP="000F0ADE">
      <w:pPr>
        <w:pStyle w:val="DZFlietextCal12"/>
      </w:pPr>
      <w:r w:rsidRPr="0066569A">
        <w:t>In den Verfahrensanweisungen ist festzulegen</w:t>
      </w:r>
    </w:p>
    <w:p w:rsidR="007A2240" w:rsidRPr="0066569A" w:rsidRDefault="007A2240" w:rsidP="001C1EBA">
      <w:pPr>
        <w:pStyle w:val="DZAufzP8"/>
        <w:tabs>
          <w:tab w:val="clear" w:pos="567"/>
          <w:tab w:val="num" w:pos="2271"/>
        </w:tabs>
        <w:ind w:left="1004"/>
      </w:pPr>
      <w:r w:rsidRPr="0066569A">
        <w:t>wie, wann und von wem der Reinigungswagen mit welchen Materialen bestückt wird</w:t>
      </w:r>
      <w:r w:rsidR="00230F6D">
        <w:t>.</w:t>
      </w:r>
    </w:p>
    <w:p w:rsidR="007A2240" w:rsidRPr="0066569A" w:rsidRDefault="007A2240" w:rsidP="001C1EBA">
      <w:pPr>
        <w:pStyle w:val="DZAufzP8"/>
        <w:tabs>
          <w:tab w:val="clear" w:pos="567"/>
          <w:tab w:val="num" w:pos="1987"/>
        </w:tabs>
        <w:ind w:left="1004"/>
      </w:pPr>
      <w:r w:rsidRPr="0066569A">
        <w:t>in welcher Reihenfolge die Räume und innerhalb der Räume die Einrichtung (Fu</w:t>
      </w:r>
      <w:r w:rsidRPr="0066569A">
        <w:t>ß</w:t>
      </w:r>
      <w:r w:rsidRPr="0066569A">
        <w:t>boden, Möbel, Sanitär, WC) aufzubereiten ist</w:t>
      </w:r>
      <w:r w:rsidR="00230F6D">
        <w:t>.</w:t>
      </w:r>
    </w:p>
    <w:p w:rsidR="007A2240" w:rsidRPr="0066569A" w:rsidRDefault="007A2240" w:rsidP="001C1EBA">
      <w:pPr>
        <w:pStyle w:val="DZAufzP8"/>
        <w:tabs>
          <w:tab w:val="clear" w:pos="567"/>
          <w:tab w:val="num" w:pos="1703"/>
        </w:tabs>
        <w:ind w:left="1004"/>
      </w:pPr>
      <w:r w:rsidRPr="0066569A">
        <w:t>wie hierbei methodisch vorgegangen wird</w:t>
      </w:r>
      <w:r w:rsidR="00230F6D">
        <w:t>.</w:t>
      </w:r>
    </w:p>
    <w:p w:rsidR="007A2240" w:rsidRPr="00E7309C" w:rsidRDefault="007A2240" w:rsidP="001C1EBA">
      <w:pPr>
        <w:pStyle w:val="DZAufzP8"/>
        <w:tabs>
          <w:tab w:val="clear" w:pos="567"/>
          <w:tab w:val="num" w:pos="1419"/>
        </w:tabs>
        <w:ind w:left="1004"/>
      </w:pPr>
      <w:r w:rsidRPr="0066569A">
        <w:t>wie mit den benutzten Putzutensilien vor Ort verfahren werden soll.</w:t>
      </w:r>
    </w:p>
    <w:p w:rsidR="007A2240" w:rsidRPr="0066569A" w:rsidRDefault="00FD1EB0" w:rsidP="001C1EBA">
      <w:pPr>
        <w:pStyle w:val="DZFlietextCal12"/>
      </w:pPr>
      <w:r>
        <w:t xml:space="preserve">Des Weiteren soll die Hausreinigung </w:t>
      </w:r>
      <w:r w:rsidR="007A2240" w:rsidRPr="0066569A">
        <w:t>der Bildung von Keimpotenzialen an Putzutensilien en</w:t>
      </w:r>
      <w:r w:rsidR="007A2240" w:rsidRPr="0066569A">
        <w:t>t</w:t>
      </w:r>
      <w:r w:rsidR="007A2240" w:rsidRPr="0066569A">
        <w:t>gegenwirken</w:t>
      </w:r>
      <w:r w:rsidR="001C1EBA">
        <w:t>.</w:t>
      </w:r>
      <w:r>
        <w:t xml:space="preserve"> </w:t>
      </w:r>
      <w:r w:rsidR="007A2240" w:rsidRPr="0066569A">
        <w:t xml:space="preserve">Keimpotenziale können sich aufgrund einer mangelnden Aufbereitung der </w:t>
      </w:r>
      <w:proofErr w:type="spellStart"/>
      <w:r w:rsidR="007A2240" w:rsidRPr="0066569A">
        <w:t>Möppe</w:t>
      </w:r>
      <w:proofErr w:type="spellEnd"/>
      <w:r w:rsidR="007A2240" w:rsidRPr="0066569A">
        <w:t xml:space="preserve"> und Lappen sowie durch einen unsachgemäßen Umgang mit Reinigungs- und Desi</w:t>
      </w:r>
      <w:r w:rsidR="007A2240" w:rsidRPr="0066569A">
        <w:t>n</w:t>
      </w:r>
      <w:r w:rsidR="007A2240" w:rsidRPr="0066569A">
        <w:t>fektionslösungen bilden.</w:t>
      </w:r>
    </w:p>
    <w:p w:rsidR="007A2240" w:rsidRPr="00E7309C" w:rsidRDefault="007A2240" w:rsidP="001C1EBA">
      <w:pPr>
        <w:pStyle w:val="DZFlietextCal12"/>
      </w:pPr>
      <w:r w:rsidRPr="0066569A">
        <w:t>In den Verfahrensanweisungen ist festzulegen</w:t>
      </w:r>
    </w:p>
    <w:p w:rsidR="007A2240" w:rsidRPr="0066569A" w:rsidRDefault="007A2240" w:rsidP="001C1EBA">
      <w:pPr>
        <w:pStyle w:val="DZAufzP8"/>
        <w:tabs>
          <w:tab w:val="clear" w:pos="567"/>
          <w:tab w:val="num" w:pos="1703"/>
        </w:tabs>
        <w:ind w:left="1004"/>
      </w:pPr>
      <w:r w:rsidRPr="0066569A">
        <w:t xml:space="preserve">wie </w:t>
      </w:r>
      <w:proofErr w:type="spellStart"/>
      <w:r w:rsidRPr="0066569A">
        <w:t>Möppe</w:t>
      </w:r>
      <w:proofErr w:type="spellEnd"/>
      <w:r w:rsidRPr="0066569A">
        <w:t xml:space="preserve"> und Lappen desinfizierend aufbereitet werden</w:t>
      </w:r>
      <w:r w:rsidR="00B91ECB">
        <w:t>.</w:t>
      </w:r>
    </w:p>
    <w:p w:rsidR="007A2240" w:rsidRPr="0066569A" w:rsidRDefault="007A2240" w:rsidP="001C1EBA">
      <w:pPr>
        <w:pStyle w:val="DZAufzP8"/>
        <w:tabs>
          <w:tab w:val="clear" w:pos="567"/>
          <w:tab w:val="num" w:pos="1703"/>
        </w:tabs>
        <w:ind w:left="1004"/>
      </w:pPr>
      <w:r w:rsidRPr="0066569A">
        <w:t xml:space="preserve">wie die Trocknung der </w:t>
      </w:r>
      <w:proofErr w:type="spellStart"/>
      <w:r w:rsidRPr="0066569A">
        <w:t>Möppe</w:t>
      </w:r>
      <w:proofErr w:type="spellEnd"/>
      <w:r w:rsidRPr="0066569A">
        <w:t xml:space="preserve"> und Lappen erfolgt</w:t>
      </w:r>
      <w:r w:rsidR="00B91ECB">
        <w:t>.</w:t>
      </w:r>
    </w:p>
    <w:p w:rsidR="007A2240" w:rsidRPr="0066569A" w:rsidRDefault="007A2240" w:rsidP="001C1EBA">
      <w:pPr>
        <w:pStyle w:val="DZAufzP8"/>
        <w:tabs>
          <w:tab w:val="clear" w:pos="567"/>
          <w:tab w:val="num" w:pos="1419"/>
        </w:tabs>
        <w:ind w:left="1004"/>
      </w:pPr>
      <w:r w:rsidRPr="0066569A">
        <w:t xml:space="preserve">wie </w:t>
      </w:r>
      <w:proofErr w:type="spellStart"/>
      <w:r w:rsidRPr="0066569A">
        <w:t>Möppe</w:t>
      </w:r>
      <w:proofErr w:type="spellEnd"/>
      <w:r w:rsidRPr="0066569A">
        <w:t xml:space="preserve"> und Lappen gelagert werden</w:t>
      </w:r>
      <w:r w:rsidR="00B91ECB">
        <w:t>.</w:t>
      </w:r>
    </w:p>
    <w:p w:rsidR="007A2240" w:rsidRDefault="007A2240" w:rsidP="001C1EBA">
      <w:pPr>
        <w:pStyle w:val="DZAufzP8"/>
        <w:tabs>
          <w:tab w:val="clear" w:pos="567"/>
          <w:tab w:val="num" w:pos="1419"/>
        </w:tabs>
        <w:ind w:left="1004"/>
      </w:pPr>
      <w:r w:rsidRPr="0066569A">
        <w:t>in welchen Situationen und Intervallen Reinigungs- und Desinfektionslösungen zu erneuern sind</w:t>
      </w:r>
      <w:r w:rsidR="00B91ECB">
        <w:t>.</w:t>
      </w:r>
    </w:p>
    <w:p w:rsidR="007A2240" w:rsidRPr="007A2240" w:rsidRDefault="007A2240" w:rsidP="001C1EBA">
      <w:pPr>
        <w:pStyle w:val="DZAufzP8"/>
        <w:tabs>
          <w:tab w:val="clear" w:pos="567"/>
          <w:tab w:val="num" w:pos="1419"/>
        </w:tabs>
        <w:ind w:left="1004"/>
      </w:pPr>
      <w:r w:rsidRPr="0066569A">
        <w:t xml:space="preserve">Bei Verwendung von </w:t>
      </w:r>
      <w:proofErr w:type="spellStart"/>
      <w:r w:rsidRPr="0066569A">
        <w:t>Wipes</w:t>
      </w:r>
      <w:proofErr w:type="spellEnd"/>
      <w:r w:rsidRPr="0066569A">
        <w:t xml:space="preserve">: </w:t>
      </w:r>
      <w:r w:rsidR="00875F9E">
        <w:t>Es muss festgelegt werden, w</w:t>
      </w:r>
      <w:r w:rsidRPr="0066569A">
        <w:t>ie lange</w:t>
      </w:r>
      <w:r w:rsidR="00875F9E">
        <w:t xml:space="preserve"> </w:t>
      </w:r>
      <w:r w:rsidRPr="0066569A">
        <w:t xml:space="preserve">die </w:t>
      </w:r>
      <w:proofErr w:type="spellStart"/>
      <w:r w:rsidRPr="0066569A">
        <w:t>Wipes</w:t>
      </w:r>
      <w:proofErr w:type="spellEnd"/>
      <w:r w:rsidRPr="0066569A">
        <w:t xml:space="preserve"> ve</w:t>
      </w:r>
      <w:r w:rsidRPr="0066569A">
        <w:t>r</w:t>
      </w:r>
      <w:r w:rsidRPr="0066569A">
        <w:t>wendet werden dürfen und wie mit leeren Behältnissen verfahren werden soll bzw. wie diese aufbereitet werden sollen.</w:t>
      </w:r>
    </w:p>
    <w:p w:rsidR="003F24B0" w:rsidRPr="0066569A" w:rsidRDefault="00FD1EB0" w:rsidP="001C1EBA">
      <w:pPr>
        <w:pStyle w:val="DZFlietextCal12"/>
      </w:pPr>
      <w:r>
        <w:t xml:space="preserve">Außerdem werden für die Hausreinigung </w:t>
      </w:r>
      <w:r w:rsidR="003F24B0" w:rsidRPr="0066569A">
        <w:t>ausreichend wirksame und dem Anwendungszweck ent</w:t>
      </w:r>
      <w:r w:rsidR="00E7309C">
        <w:t>sprechende Mit</w:t>
      </w:r>
      <w:r>
        <w:t>tel verwendet</w:t>
      </w:r>
      <w:r w:rsidR="00E7309C">
        <w:t>.</w:t>
      </w:r>
      <w:r>
        <w:t xml:space="preserve"> </w:t>
      </w:r>
      <w:r w:rsidR="003F24B0" w:rsidRPr="00FD1EB0">
        <w:rPr>
          <w:b/>
        </w:rPr>
        <w:t>Reinigungsmittel</w:t>
      </w:r>
      <w:r w:rsidR="003F24B0" w:rsidRPr="0066569A">
        <w:t xml:space="preserve"> haben </w:t>
      </w:r>
      <w:r w:rsidR="00695272">
        <w:t>die Aufgabe,</w:t>
      </w:r>
      <w:r w:rsidR="003F24B0" w:rsidRPr="0066569A">
        <w:t xml:space="preserve"> eine Schmutzbese</w:t>
      </w:r>
      <w:r w:rsidR="003F24B0" w:rsidRPr="0066569A">
        <w:t>i</w:t>
      </w:r>
      <w:r w:rsidR="003F24B0" w:rsidRPr="0066569A">
        <w:t>tigung zu erleichtern. Unterschiedliche Mittel ergeben sich durch Art des Schmutzes, des zu reinigenden Materials, des Anwendungsgebietes (z.B. Zimmerreinigung, Reinigung im L</w:t>
      </w:r>
      <w:r w:rsidR="003F24B0" w:rsidRPr="0066569A">
        <w:t>e</w:t>
      </w:r>
      <w:r w:rsidR="003F24B0" w:rsidRPr="0066569A">
        <w:lastRenderedPageBreak/>
        <w:t>bensmittelbereich etc.)</w:t>
      </w:r>
      <w:r w:rsidR="006861E5">
        <w:t xml:space="preserve"> </w:t>
      </w:r>
      <w:r w:rsidR="003F24B0" w:rsidRPr="0066569A">
        <w:t xml:space="preserve">und durch die gewählte Anwendungsmethode (z.B. Wechselmopp vs. </w:t>
      </w:r>
      <w:proofErr w:type="spellStart"/>
      <w:r w:rsidR="003F24B0" w:rsidRPr="0066569A">
        <w:t>Einstufenverfahren</w:t>
      </w:r>
      <w:proofErr w:type="spellEnd"/>
      <w:r w:rsidR="003F24B0" w:rsidRPr="0066569A">
        <w:t>).</w:t>
      </w:r>
      <w:r>
        <w:t xml:space="preserve"> </w:t>
      </w:r>
      <w:r w:rsidR="003F24B0" w:rsidRPr="00FD1EB0">
        <w:rPr>
          <w:b/>
        </w:rPr>
        <w:t>Desinfektionsmittel</w:t>
      </w:r>
      <w:r w:rsidR="003F24B0" w:rsidRPr="0066569A">
        <w:t xml:space="preserve"> haben die Aufgabe, potentielle oder bestehe</w:t>
      </w:r>
      <w:r w:rsidR="003F24B0" w:rsidRPr="0066569A">
        <w:t>n</w:t>
      </w:r>
      <w:r w:rsidR="003F24B0" w:rsidRPr="0066569A">
        <w:t xml:space="preserve">de Keimpotenziale abzutöten, was </w:t>
      </w:r>
      <w:r>
        <w:t>in Pflegeeinrichtungen</w:t>
      </w:r>
      <w:r w:rsidR="003F24B0" w:rsidRPr="0066569A">
        <w:t xml:space="preserve"> an wenige Indikationen gebunden ist (siehe Punkt A). Zu den eben genannten Variablen kommen bei der Desinfektion Unte</w:t>
      </w:r>
      <w:r w:rsidR="003F24B0" w:rsidRPr="0066569A">
        <w:t>r</w:t>
      </w:r>
      <w:r w:rsidR="003F24B0" w:rsidRPr="0066569A">
        <w:t>schiede hinsichtlich des Wirkungsspektrums hinzu, wobei es sich um eine normale, eine b</w:t>
      </w:r>
      <w:r w:rsidR="003F24B0" w:rsidRPr="0066569A">
        <w:t>e</w:t>
      </w:r>
      <w:r w:rsidR="003F24B0" w:rsidRPr="0066569A">
        <w:t xml:space="preserve">grenzt </w:t>
      </w:r>
      <w:proofErr w:type="spellStart"/>
      <w:r w:rsidR="003F24B0" w:rsidRPr="0066569A">
        <w:t>viruzide</w:t>
      </w:r>
      <w:proofErr w:type="spellEnd"/>
      <w:r w:rsidR="003F24B0" w:rsidRPr="0066569A">
        <w:t xml:space="preserve">, eine </w:t>
      </w:r>
      <w:proofErr w:type="spellStart"/>
      <w:r w:rsidR="003F24B0" w:rsidRPr="0066569A">
        <w:t>viruzide</w:t>
      </w:r>
      <w:proofErr w:type="spellEnd"/>
      <w:r w:rsidR="003F24B0" w:rsidRPr="0066569A">
        <w:t xml:space="preserve"> oder eine </w:t>
      </w:r>
      <w:proofErr w:type="spellStart"/>
      <w:r w:rsidR="003F24B0" w:rsidRPr="0066569A">
        <w:t>sporizide</w:t>
      </w:r>
      <w:proofErr w:type="spellEnd"/>
      <w:r w:rsidR="003F24B0" w:rsidRPr="0066569A">
        <w:t xml:space="preserve"> Des</w:t>
      </w:r>
      <w:r w:rsidR="00E7309C">
        <w:t>infektionsleistung handeln kann.</w:t>
      </w:r>
    </w:p>
    <w:p w:rsidR="003F24B0" w:rsidRPr="00E7309C" w:rsidRDefault="003F24B0" w:rsidP="001C1EBA">
      <w:pPr>
        <w:pStyle w:val="DZFlietextCal12"/>
      </w:pPr>
      <w:r w:rsidRPr="0066569A">
        <w:t>In den Verfahrensanweisungen ist festzulegen</w:t>
      </w:r>
    </w:p>
    <w:p w:rsidR="003F24B0" w:rsidRPr="0066569A" w:rsidRDefault="003F24B0" w:rsidP="001C1EBA">
      <w:pPr>
        <w:pStyle w:val="DZAufzP8"/>
        <w:tabs>
          <w:tab w:val="clear" w:pos="567"/>
          <w:tab w:val="num" w:pos="1703"/>
        </w:tabs>
        <w:ind w:left="1004"/>
      </w:pPr>
      <w:r w:rsidRPr="0066569A">
        <w:t>welche Mittel bei welchen Indikationen in welcher Konzentration und unter A</w:t>
      </w:r>
      <w:r w:rsidRPr="0066569A">
        <w:t>n</w:t>
      </w:r>
      <w:r w:rsidRPr="0066569A">
        <w:t>wendung welcher Methoden und Arbeitssc</w:t>
      </w:r>
      <w:r w:rsidR="00FD1EB0">
        <w:t>hutzmaßnahmen Verwendung finden.</w:t>
      </w:r>
    </w:p>
    <w:p w:rsidR="00FB2381" w:rsidRPr="00E7309C" w:rsidRDefault="003F24B0" w:rsidP="001C1EBA">
      <w:pPr>
        <w:pStyle w:val="DZAufzP8"/>
        <w:tabs>
          <w:tab w:val="clear" w:pos="567"/>
          <w:tab w:val="num" w:pos="1703"/>
        </w:tabs>
        <w:ind w:left="1004"/>
      </w:pPr>
      <w:r w:rsidRPr="0066569A">
        <w:t>wie die Dosierung bzw. die Herstellung von Reinigungs- und Desinfektionslösu</w:t>
      </w:r>
      <w:r w:rsidRPr="0066569A">
        <w:t>n</w:t>
      </w:r>
      <w:r w:rsidRPr="0066569A">
        <w:t>gen erfolgt.</w:t>
      </w:r>
    </w:p>
    <w:p w:rsidR="003F24B0" w:rsidRPr="0066569A" w:rsidRDefault="00E7309C" w:rsidP="001C1EBA">
      <w:pPr>
        <w:pStyle w:val="DZberCam12"/>
        <w:tabs>
          <w:tab w:val="clear" w:pos="0"/>
          <w:tab w:val="num" w:pos="284"/>
        </w:tabs>
      </w:pPr>
      <w:r>
        <w:t xml:space="preserve">Zu 3 / </w:t>
      </w:r>
      <w:r w:rsidR="003F24B0" w:rsidRPr="0066569A">
        <w:t>Kontrolle</w:t>
      </w:r>
    </w:p>
    <w:p w:rsidR="003F24B0" w:rsidRPr="0066569A" w:rsidRDefault="003F24B0" w:rsidP="00FD1EB0">
      <w:pPr>
        <w:pStyle w:val="DZFlietextCal12"/>
      </w:pPr>
      <w:r w:rsidRPr="0066569A">
        <w:t>Die Kontrollmaßnahmen erstrecken sich beim Thema „Reinigung und Desinfektio</w:t>
      </w:r>
      <w:r w:rsidR="00E7309C">
        <w:t xml:space="preserve">n“ auf </w:t>
      </w:r>
      <w:r w:rsidR="001C1EBA">
        <w:t xml:space="preserve">die </w:t>
      </w:r>
      <w:r w:rsidR="00C65272" w:rsidRPr="0066569A">
        <w:t>Durchführung und Güte der Leistungen</w:t>
      </w:r>
      <w:r w:rsidR="001C1EBA">
        <w:t xml:space="preserve"> und auf die </w:t>
      </w:r>
      <w:r w:rsidR="00C65272" w:rsidRPr="0066569A">
        <w:t>Gewährleistung der Rahmenbedingu</w:t>
      </w:r>
      <w:r w:rsidR="00C65272" w:rsidRPr="0066569A">
        <w:t>n</w:t>
      </w:r>
      <w:r w:rsidR="00C65272" w:rsidRPr="0066569A">
        <w:t>gen</w:t>
      </w:r>
      <w:r w:rsidR="00FD1EB0">
        <w:t xml:space="preserve"> </w:t>
      </w:r>
      <w:r w:rsidRPr="0066569A">
        <w:t xml:space="preserve">Es liegt </w:t>
      </w:r>
      <w:r w:rsidRPr="00EF3955">
        <w:rPr>
          <w:rStyle w:val="DZAufzP12Zchn"/>
        </w:rPr>
        <w:t>im Ermessen der jeweiligen Einrichtung, die Erbringung von Leistungen mit Qui</w:t>
      </w:r>
      <w:r w:rsidRPr="00EF3955">
        <w:rPr>
          <w:rStyle w:val="DZAufzP12Zchn"/>
        </w:rPr>
        <w:t>t</w:t>
      </w:r>
      <w:r w:rsidRPr="00EF3955">
        <w:rPr>
          <w:rStyle w:val="DZAufzP12Zchn"/>
        </w:rPr>
        <w:t>tierung</w:t>
      </w:r>
      <w:r w:rsidRPr="0066569A">
        <w:t>slisten bescheinigen zu lassen.</w:t>
      </w:r>
      <w:r w:rsidR="00FD1EB0">
        <w:t xml:space="preserve"> </w:t>
      </w:r>
      <w:r w:rsidRPr="0066569A">
        <w:t>Die Erbringung von Leistungen kann z.B. durch rege</w:t>
      </w:r>
      <w:r w:rsidRPr="0066569A">
        <w:t>l</w:t>
      </w:r>
      <w:r w:rsidRPr="0066569A">
        <w:t xml:space="preserve">mäßige Begehungen, Audits oder visuelle Tests (z.B. </w:t>
      </w:r>
      <w:proofErr w:type="spellStart"/>
      <w:r w:rsidRPr="0066569A">
        <w:t>Glow</w:t>
      </w:r>
      <w:proofErr w:type="spellEnd"/>
      <w:r w:rsidRPr="0066569A">
        <w:t>-Check) kontrolliert we</w:t>
      </w:r>
      <w:r w:rsidR="00695272">
        <w:t>rden. Di</w:t>
      </w:r>
      <w:r w:rsidR="00FD1EB0">
        <w:t>e Überprüfung des Desinfektions</w:t>
      </w:r>
      <w:r w:rsidR="00695272">
        <w:t>erfolges</w:t>
      </w:r>
      <w:r w:rsidRPr="0066569A">
        <w:t xml:space="preserve"> erfolgt mit Abklatschuntersuchungen, wobei dies nur für den Lebensmittelbereich empfohlen wird. Die Beurteilung der Güte und die der Rahme</w:t>
      </w:r>
      <w:r w:rsidRPr="0066569A">
        <w:t>n</w:t>
      </w:r>
      <w:r w:rsidRPr="0066569A">
        <w:t>bedingungen (Zustand der Materialien, Vorhandensein von PSA, etc.) erfolgt visuell im Ra</w:t>
      </w:r>
      <w:r w:rsidRPr="0066569A">
        <w:t>h</w:t>
      </w:r>
      <w:r w:rsidRPr="0066569A">
        <w:t>men von Begehungen oder Audits.</w:t>
      </w:r>
    </w:p>
    <w:p w:rsidR="003F24B0" w:rsidRPr="0066569A" w:rsidRDefault="003F24B0" w:rsidP="001C1EBA">
      <w:pPr>
        <w:pStyle w:val="DZFlietextCal12"/>
      </w:pPr>
      <w:r w:rsidRPr="0066569A">
        <w:t>In den Verfahrensanweisungen ist festzulegen</w:t>
      </w:r>
    </w:p>
    <w:p w:rsidR="00D24263" w:rsidRDefault="003F24B0" w:rsidP="00EF3955">
      <w:pPr>
        <w:pStyle w:val="DZAufzP8E2"/>
      </w:pPr>
      <w:r w:rsidRPr="0066569A">
        <w:t xml:space="preserve">wie oft, durch wen und mit welchem Verfahren eine Kontrolle zur Erbringung und Güte der </w:t>
      </w:r>
      <w:r w:rsidRPr="00EF3955">
        <w:t>Reinigungs</w:t>
      </w:r>
      <w:r w:rsidRPr="0066569A">
        <w:t>- und Desinfektionsmaßnahmen erfolgt.</w:t>
      </w:r>
    </w:p>
    <w:p w:rsidR="001C1EBA" w:rsidRDefault="001C1EBA" w:rsidP="00EF3955">
      <w:pPr>
        <w:pStyle w:val="DZAufzP8E2"/>
      </w:pPr>
      <w:r>
        <w:t xml:space="preserve">in </w:t>
      </w:r>
      <w:r w:rsidRPr="00EF3955">
        <w:t>welchem</w:t>
      </w:r>
      <w:r>
        <w:t xml:space="preserve"> Rahmen externe Dienstleister kontrolliert werden sollen und wie dies dokumentiert werden soll.</w:t>
      </w:r>
    </w:p>
    <w:p w:rsidR="003F24B0" w:rsidRPr="0066569A" w:rsidRDefault="00FD1EB0" w:rsidP="001C1EBA">
      <w:pPr>
        <w:pStyle w:val="DZFlietextCal12"/>
      </w:pPr>
      <w:r>
        <w:t xml:space="preserve">Weiterhin muss die </w:t>
      </w:r>
      <w:r w:rsidR="00C65272" w:rsidRPr="0066569A">
        <w:t>Funktionsfähigkeit von Geräten</w:t>
      </w:r>
      <w:r>
        <w:t xml:space="preserve"> kontrolliert werden. </w:t>
      </w:r>
      <w:r w:rsidR="003F24B0" w:rsidRPr="0066569A">
        <w:t>Technische Geräte, wie Waschmaschinen oder Dosiergeräte, bedürfen einer regelmäßigen Wartung</w:t>
      </w:r>
      <w:r w:rsidR="002A3B8A">
        <w:t xml:space="preserve"> je nach He</w:t>
      </w:r>
      <w:r w:rsidR="002A3B8A">
        <w:t>r</w:t>
      </w:r>
      <w:r w:rsidR="002A3B8A">
        <w:t>stellerangaben</w:t>
      </w:r>
      <w:r w:rsidR="003F24B0" w:rsidRPr="0066569A">
        <w:t>. Die Überprüfung der Desinfektionsleistung von Waschmaschinen erfolgt mit mikrobiologischen Prüfkörpern („</w:t>
      </w:r>
      <w:proofErr w:type="spellStart"/>
      <w:r w:rsidR="003F24B0" w:rsidRPr="0066569A">
        <w:t>Läppchentest</w:t>
      </w:r>
      <w:proofErr w:type="spellEnd"/>
      <w:r w:rsidR="003F24B0" w:rsidRPr="0066569A">
        <w:t>“). Dosiergeräte sind in regelmäßigen Inte</w:t>
      </w:r>
      <w:r w:rsidR="003F24B0" w:rsidRPr="0066569A">
        <w:t>r</w:t>
      </w:r>
      <w:r w:rsidR="003F24B0" w:rsidRPr="0066569A">
        <w:t>vallen</w:t>
      </w:r>
      <w:r w:rsidR="002A3B8A">
        <w:t xml:space="preserve"> je nach Herstellerangaben</w:t>
      </w:r>
      <w:r w:rsidR="003F24B0" w:rsidRPr="0066569A">
        <w:t xml:space="preserve"> zu justieren.</w:t>
      </w:r>
    </w:p>
    <w:p w:rsidR="003F24B0" w:rsidRPr="00E7309C" w:rsidRDefault="003F24B0" w:rsidP="001C1EBA">
      <w:pPr>
        <w:pStyle w:val="DZFlietextCal12"/>
      </w:pPr>
      <w:r w:rsidRPr="0066569A">
        <w:t>In den Verfahrensanweisungen ist festzulegen</w:t>
      </w:r>
    </w:p>
    <w:p w:rsidR="003F24B0" w:rsidRPr="00E7309C" w:rsidRDefault="003F24B0" w:rsidP="00EF3955">
      <w:pPr>
        <w:pStyle w:val="DZAufzP8E2"/>
      </w:pPr>
      <w:r w:rsidRPr="0066569A">
        <w:t xml:space="preserve">wie oft, durch wen und mit welchem Verfahren die Wartung, Überprüfung oder </w:t>
      </w:r>
      <w:r w:rsidRPr="00EF3955">
        <w:t>Ju</w:t>
      </w:r>
      <w:r w:rsidRPr="00EF3955">
        <w:t>s</w:t>
      </w:r>
      <w:r w:rsidRPr="00EF3955">
        <w:t>tierung</w:t>
      </w:r>
      <w:r w:rsidRPr="0066569A">
        <w:t xml:space="preserve"> hygienerelevant</w:t>
      </w:r>
      <w:r w:rsidR="00E7309C">
        <w:t>er Maschinen und Geräte erfolgt</w:t>
      </w:r>
      <w:r w:rsidR="00FD1EB0">
        <w:t>.</w:t>
      </w:r>
    </w:p>
    <w:p w:rsidR="00C4027C" w:rsidRDefault="00FD1EB0" w:rsidP="001C1EBA">
      <w:pPr>
        <w:pStyle w:val="DZFlietextCal12"/>
      </w:pPr>
      <w:r>
        <w:t xml:space="preserve">Zu den Kontrollaufgaben gehört der </w:t>
      </w:r>
      <w:r w:rsidR="00D24263" w:rsidRPr="0066569A">
        <w:t>Aktualitätsbezug der organisatorischen Vorgaben</w:t>
      </w:r>
      <w:r>
        <w:t xml:space="preserve">. </w:t>
      </w:r>
      <w:r w:rsidR="003F24B0" w:rsidRPr="0066569A">
        <w:t>Jede Änderung hinsichtlich der Rahmenbedingungen, der anzuwenden Methoden oder der ve</w:t>
      </w:r>
      <w:r w:rsidR="003F24B0" w:rsidRPr="0066569A">
        <w:t>r</w:t>
      </w:r>
      <w:r w:rsidR="003F24B0" w:rsidRPr="0066569A">
        <w:t xml:space="preserve">wendeten Mittel erfordert eine sofortige Anpassung der betreffenden </w:t>
      </w:r>
      <w:proofErr w:type="spellStart"/>
      <w:r w:rsidR="003F24B0" w:rsidRPr="0066569A">
        <w:t>Verfahrens</w:t>
      </w:r>
      <w:r w:rsidR="003F24B0" w:rsidRPr="0066569A">
        <w:softHyphen/>
        <w:t>anweisungen</w:t>
      </w:r>
      <w:proofErr w:type="spellEnd"/>
      <w:r w:rsidR="003F24B0" w:rsidRPr="0066569A">
        <w:t>. Abgesehen davon sollte eine Überprüfung des Aktualitätsbezuges in regelm</w:t>
      </w:r>
      <w:r w:rsidR="003F24B0" w:rsidRPr="0066569A">
        <w:t>ä</w:t>
      </w:r>
      <w:r w:rsidR="003F24B0" w:rsidRPr="0066569A">
        <w:t>ßigen Abständen (z.B. alle 2 Jahre) vorgenommen werden.</w:t>
      </w:r>
    </w:p>
    <w:p w:rsidR="001B229C" w:rsidRDefault="001B229C" w:rsidP="00A23E0F">
      <w:pPr>
        <w:pStyle w:val="DZberCam12"/>
      </w:pPr>
    </w:p>
    <w:p w:rsidR="00A23E0F" w:rsidRDefault="00A23E0F" w:rsidP="00A23E0F">
      <w:pPr>
        <w:pStyle w:val="DZberCam12"/>
      </w:pPr>
      <w:r>
        <w:t>Quellen</w:t>
      </w:r>
    </w:p>
    <w:p w:rsidR="001B229C" w:rsidRPr="00D327AF" w:rsidRDefault="001B229C" w:rsidP="001B229C">
      <w:pPr>
        <w:pStyle w:val="DZFlietextCal12"/>
        <w:rPr>
          <w:rFonts w:asciiTheme="minorHAnsi" w:hAnsiTheme="minorHAnsi"/>
        </w:rPr>
      </w:pPr>
      <w:r w:rsidRPr="00D327AF">
        <w:rPr>
          <w:rFonts w:asciiTheme="minorHAnsi" w:hAnsiTheme="minorHAnsi"/>
        </w:rPr>
        <w:t>Kommission für Krankenhaushygiene und Infektionsprävention am Robert-Koch-Institut:</w:t>
      </w:r>
    </w:p>
    <w:p w:rsidR="001B229C" w:rsidRPr="00D327AF" w:rsidRDefault="001B229C" w:rsidP="001B229C">
      <w:pPr>
        <w:pStyle w:val="DZFlietextCal12"/>
        <w:rPr>
          <w:rFonts w:asciiTheme="minorHAnsi" w:hAnsiTheme="minorHAnsi"/>
        </w:rPr>
      </w:pPr>
      <w:r w:rsidRPr="00D327AF">
        <w:rPr>
          <w:rFonts w:asciiTheme="minorHAnsi" w:hAnsiTheme="minorHAnsi"/>
        </w:rPr>
        <w:t>•</w:t>
      </w:r>
      <w:r w:rsidRPr="00D327AF">
        <w:rPr>
          <w:rFonts w:asciiTheme="minorHAnsi" w:hAnsiTheme="minorHAnsi"/>
        </w:rPr>
        <w:tab/>
        <w:t>„Infektionsprävention in Heimen“ Bundesgesundheitsblatt 2005, 48: S. 1061-1080</w:t>
      </w:r>
    </w:p>
    <w:p w:rsidR="001B229C" w:rsidRPr="00D327AF" w:rsidRDefault="001B229C" w:rsidP="001B229C">
      <w:pPr>
        <w:pStyle w:val="DZFlietextCal12"/>
        <w:ind w:left="709" w:hanging="709"/>
        <w:rPr>
          <w:rFonts w:asciiTheme="minorHAnsi" w:hAnsiTheme="minorHAnsi" w:cs="Myriad Pro SemiCond"/>
          <w:lang w:eastAsia="de-DE"/>
        </w:rPr>
      </w:pPr>
      <w:r w:rsidRPr="00D327AF">
        <w:rPr>
          <w:rFonts w:asciiTheme="minorHAnsi" w:hAnsiTheme="minorHAnsi"/>
        </w:rPr>
        <w:t>•</w:t>
      </w:r>
      <w:r w:rsidRPr="00D327AF">
        <w:rPr>
          <w:rFonts w:asciiTheme="minorHAnsi" w:hAnsiTheme="minorHAnsi"/>
        </w:rPr>
        <w:tab/>
        <w:t>„</w:t>
      </w:r>
      <w:r w:rsidRPr="00D327AF">
        <w:t>Reinigung und Desinfektion von Flächen</w:t>
      </w:r>
      <w:r w:rsidRPr="00D327AF">
        <w:rPr>
          <w:rFonts w:asciiTheme="minorHAnsi" w:hAnsiTheme="minorHAnsi"/>
        </w:rPr>
        <w:t xml:space="preserve">.“ 2004, </w:t>
      </w:r>
      <w:r>
        <w:rPr>
          <w:rFonts w:asciiTheme="minorHAnsi" w:hAnsiTheme="minorHAnsi" w:cs="Myriad Pro SemiCond"/>
          <w:lang w:eastAsia="de-DE"/>
        </w:rPr>
        <w:t>47:</w:t>
      </w:r>
      <w:r w:rsidRPr="00D327AF">
        <w:rPr>
          <w:rFonts w:asciiTheme="minorHAnsi" w:hAnsiTheme="minorHAnsi" w:cs="Myriad Pro SemiCond"/>
          <w:lang w:eastAsia="de-DE"/>
        </w:rPr>
        <w:t xml:space="preserve"> </w:t>
      </w:r>
      <w:r w:rsidRPr="00D327AF">
        <w:rPr>
          <w:rFonts w:cs="SMyriad-CondensedSemiBold"/>
          <w:bCs/>
        </w:rPr>
        <w:t>S.51–61</w:t>
      </w:r>
      <w:r w:rsidRPr="00D327AF">
        <w:rPr>
          <w:rFonts w:asciiTheme="minorHAnsi" w:hAnsiTheme="minorHAnsi" w:cs="Myriad Pro SemiCond"/>
          <w:lang w:eastAsia="de-DE"/>
        </w:rPr>
        <w:t xml:space="preserve"> </w:t>
      </w:r>
    </w:p>
    <w:p w:rsidR="001B229C" w:rsidRPr="00D327AF" w:rsidRDefault="001B229C" w:rsidP="001B229C"/>
    <w:p w:rsidR="001B229C" w:rsidRPr="00D327AF" w:rsidRDefault="001B229C" w:rsidP="001B229C">
      <w:r w:rsidRPr="00D327AF">
        <w:t xml:space="preserve">TRBA 250 </w:t>
      </w:r>
      <w:r w:rsidRPr="00D327AF">
        <w:rPr>
          <w:rFonts w:cs="Arial"/>
          <w:color w:val="000000"/>
        </w:rPr>
        <w:t>„</w:t>
      </w:r>
      <w:r w:rsidRPr="00D327AF">
        <w:rPr>
          <w:rFonts w:cs="Arial"/>
          <w:bCs/>
          <w:color w:val="000000"/>
        </w:rPr>
        <w:t>Biologische Arbeitsstoffe im Gesundheitswesen und in der Wohlfahrtspflege“ in der Fassung von März 2014</w:t>
      </w:r>
    </w:p>
    <w:p w:rsidR="001B229C" w:rsidRPr="00D327AF" w:rsidRDefault="001B229C" w:rsidP="001B229C"/>
    <w:p w:rsidR="001B229C" w:rsidRPr="00D327AF" w:rsidRDefault="001B229C" w:rsidP="001B229C">
      <w:r w:rsidRPr="00D327AF">
        <w:t>VAH: Desinfektionsmittel-Liste. Oktober 2017</w:t>
      </w:r>
    </w:p>
    <w:p w:rsidR="001B229C" w:rsidRPr="00D327AF" w:rsidRDefault="001B229C" w:rsidP="001B229C"/>
    <w:p w:rsidR="001B229C" w:rsidRPr="00D327AF" w:rsidRDefault="001B229C" w:rsidP="001B229C">
      <w:proofErr w:type="spellStart"/>
      <w:r w:rsidRPr="00D327AF">
        <w:t>Eursafety</w:t>
      </w:r>
      <w:proofErr w:type="spellEnd"/>
      <w:r w:rsidRPr="00D327AF">
        <w:t>/</w:t>
      </w:r>
      <w:proofErr w:type="spellStart"/>
      <w:r w:rsidRPr="00D327AF">
        <w:t>Euprevent</w:t>
      </w:r>
      <w:proofErr w:type="spellEnd"/>
      <w:r w:rsidRPr="00D327AF">
        <w:t xml:space="preserve">: </w:t>
      </w:r>
    </w:p>
    <w:p w:rsidR="001B229C" w:rsidRPr="00D327AF" w:rsidRDefault="001B229C" w:rsidP="001B229C">
      <w:pPr>
        <w:ind w:left="709" w:hanging="709"/>
      </w:pPr>
      <w:r w:rsidRPr="00D327AF">
        <w:t>•</w:t>
      </w:r>
      <w:r w:rsidRPr="00D327AF">
        <w:tab/>
        <w:t>Erstellungshilfe Reinigung und Desinfektion. https://www.euprevent.eu/de/euprevent-qualitatssiegel/zweites-altenheimsiegel/#1484393256536-f9374851-419b, Stand 07.07.2017</w:t>
      </w:r>
    </w:p>
    <w:p w:rsidR="001B229C" w:rsidRPr="00D327AF" w:rsidRDefault="001B229C" w:rsidP="001B229C">
      <w:pPr>
        <w:autoSpaceDE w:val="0"/>
        <w:autoSpaceDN w:val="0"/>
        <w:adjustRightInd w:val="0"/>
      </w:pPr>
    </w:p>
    <w:p w:rsidR="001B229C" w:rsidRPr="00D327AF" w:rsidRDefault="001B229C" w:rsidP="001B229C">
      <w:pPr>
        <w:autoSpaceDE w:val="0"/>
        <w:autoSpaceDN w:val="0"/>
        <w:adjustRightInd w:val="0"/>
      </w:pPr>
      <w:bookmarkStart w:id="0" w:name="_GoBack"/>
      <w:bookmarkEnd w:id="0"/>
      <w:r w:rsidRPr="00D327AF">
        <w:t>Landesamt für Gesundheit und Soziales Mecklenburg-Vorpommern:</w:t>
      </w:r>
    </w:p>
    <w:p w:rsidR="001B229C" w:rsidRPr="00D327AF" w:rsidRDefault="001B229C" w:rsidP="001B229C">
      <w:pPr>
        <w:autoSpaceDE w:val="0"/>
        <w:autoSpaceDN w:val="0"/>
        <w:adjustRightInd w:val="0"/>
        <w:ind w:left="709" w:hanging="709"/>
      </w:pPr>
      <w:r w:rsidRPr="00D327AF">
        <w:t>•</w:t>
      </w:r>
      <w:r w:rsidRPr="00D327AF">
        <w:tab/>
        <w:t>Hygienegrundsätze in Pflege- und Betreuungseinrichtungen in Mecklenburg-Vorpommern: http://www.lagus.mv-regi</w:t>
      </w:r>
      <w:r w:rsidRPr="00D327AF">
        <w:t>e</w:t>
      </w:r>
      <w:r w:rsidRPr="00D327AF">
        <w:t>rung.de/Gesundheit/Krankenhaushygiene_Allgemeine_Hygiene/Informationsmaterial-und-Formulare/ , Stand 10.11.2017</w:t>
      </w:r>
    </w:p>
    <w:p w:rsidR="00A23E0F" w:rsidRPr="001C1EBA" w:rsidRDefault="00A23E0F" w:rsidP="001B229C">
      <w:pPr>
        <w:pStyle w:val="DZFlietextCal12"/>
      </w:pPr>
    </w:p>
    <w:sectPr w:rsidR="00A23E0F" w:rsidRPr="001C1EBA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CC0" w:rsidRDefault="00546CC0" w:rsidP="00E54155">
      <w:r>
        <w:separator/>
      </w:r>
    </w:p>
  </w:endnote>
  <w:endnote w:type="continuationSeparator" w:id="0">
    <w:p w:rsidR="00546CC0" w:rsidRDefault="00546CC0" w:rsidP="00E5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yriad Pro SemiCond">
    <w:altName w:val="Myriad Pro Semi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Myriad-Condensed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764" w:rsidRDefault="00133764">
    <w:pPr>
      <w:pStyle w:val="Fuzeile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1B229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CC0" w:rsidRDefault="00546CC0" w:rsidP="00E54155">
      <w:r>
        <w:separator/>
      </w:r>
    </w:p>
  </w:footnote>
  <w:footnote w:type="continuationSeparator" w:id="0">
    <w:p w:rsidR="00546CC0" w:rsidRDefault="00546CC0" w:rsidP="00E54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155" w:rsidRDefault="00E54155" w:rsidP="00133764">
    <w:pPr>
      <w:pStyle w:val="DZKopfzCal10"/>
      <w:spacing w:after="200"/>
      <w:ind w:left="851"/>
    </w:pPr>
    <w:r>
      <w:rPr>
        <w:lang w:eastAsia="de-DE"/>
      </w:rPr>
      <w:drawing>
        <wp:anchor distT="0" distB="0" distL="114300" distR="114300" simplePos="0" relativeHeight="251659264" behindDoc="1" locked="0" layoutInCell="1" allowOverlap="1" wp14:anchorId="7C21B9F6" wp14:editId="34E80F80">
          <wp:simplePos x="0" y="0"/>
          <wp:positionH relativeFrom="leftMargin">
            <wp:posOffset>180340</wp:posOffset>
          </wp:positionH>
          <wp:positionV relativeFrom="topMargin">
            <wp:posOffset>180340</wp:posOffset>
          </wp:positionV>
          <wp:extent cx="1368000" cy="802800"/>
          <wp:effectExtent l="0" t="0" r="3810" b="0"/>
          <wp:wrapTight wrapText="bothSides">
            <wp:wrapPolygon edited="0">
              <wp:start x="0" y="0"/>
              <wp:lineTo x="0" y="21019"/>
              <wp:lineTo x="21359" y="21019"/>
              <wp:lineTo x="21359" y="0"/>
              <wp:lineTo x="0" y="0"/>
            </wp:wrapPolygon>
          </wp:wrapTight>
          <wp:docPr id="3" name="Bild 3" descr="Logo rhein-ah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rhein-ah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000" cy="80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4D80">
      <w:t>Vorga</w:t>
    </w:r>
    <w:r w:rsidRPr="00133764">
      <w:t>ben und Hilfen zur Verfahrensanweisung</w:t>
    </w:r>
    <w:r w:rsidR="00337C4C" w:rsidRPr="00133764">
      <w:t xml:space="preserve"> „Reinigung und Desinfektion“</w:t>
    </w:r>
    <w:r w:rsidR="00337C4C" w:rsidRPr="00133764">
      <w:br/>
    </w:r>
    <w:r w:rsidR="008056D2">
      <w:t>28.08.2018</w:t>
    </w:r>
  </w:p>
  <w:p w:rsidR="00133764" w:rsidRDefault="00133764" w:rsidP="00133764">
    <w:pPr>
      <w:pStyle w:val="DZKopfzCal10"/>
      <w:spacing w:after="200"/>
      <w:ind w:left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E76617A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F9B2EC96"/>
    <w:name w:val="WW8Num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49BC4352"/>
    <w:name w:val="WW8Num4"/>
    <w:lvl w:ilvl="0">
      <w:start w:val="1"/>
      <w:numFmt w:val="decimal"/>
      <w:pStyle w:val="AZZahl"/>
      <w:lvlText w:val="%1."/>
      <w:lvlJc w:val="left"/>
      <w:pPr>
        <w:tabs>
          <w:tab w:val="num" w:pos="397"/>
        </w:tabs>
        <w:ind w:left="397" w:hanging="397"/>
      </w:pPr>
      <w:rPr>
        <w:rFonts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0000005"/>
    <w:multiLevelType w:val="multilevel"/>
    <w:tmpl w:val="9E5A759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DZAufzP8E2"/>
      <w:lvlText w:val=""/>
      <w:lvlJc w:val="left"/>
      <w:pPr>
        <w:tabs>
          <w:tab w:val="num" w:pos="567"/>
        </w:tabs>
        <w:ind w:left="1134" w:hanging="567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0000006"/>
    <w:multiLevelType w:val="multilevel"/>
    <w:tmpl w:val="40B4B772"/>
    <w:name w:val="WW8Num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0000007"/>
    <w:multiLevelType w:val="multilevel"/>
    <w:tmpl w:val="3AFA0464"/>
    <w:name w:val="WW8Num7"/>
    <w:lvl w:ilvl="0">
      <w:start w:val="1"/>
      <w:numFmt w:val="bullet"/>
      <w:pStyle w:val="AufP8"/>
      <w:lvlText w:val=""/>
      <w:lvlJc w:val="left"/>
      <w:pPr>
        <w:tabs>
          <w:tab w:val="num" w:pos="567"/>
        </w:tabs>
        <w:ind w:left="720" w:hanging="493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8">
    <w:nsid w:val="1428734F"/>
    <w:multiLevelType w:val="hybridMultilevel"/>
    <w:tmpl w:val="A0E64A06"/>
    <w:lvl w:ilvl="0" w:tplc="45DC95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F6AED"/>
    <w:multiLevelType w:val="hybridMultilevel"/>
    <w:tmpl w:val="BC48C3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5E136E"/>
    <w:multiLevelType w:val="hybridMultilevel"/>
    <w:tmpl w:val="135C21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30AD5"/>
    <w:multiLevelType w:val="hybridMultilevel"/>
    <w:tmpl w:val="39365BAE"/>
    <w:lvl w:ilvl="0" w:tplc="A78C0F7E">
      <w:start w:val="1"/>
      <w:numFmt w:val="lowerLetter"/>
      <w:lvlText w:val="%1."/>
      <w:lvlJc w:val="left"/>
      <w:pPr>
        <w:ind w:left="720" w:hanging="360"/>
      </w:pPr>
      <w:rPr>
        <w:b/>
        <w:color w:val="0070C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F424F"/>
    <w:multiLevelType w:val="hybridMultilevel"/>
    <w:tmpl w:val="450C2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66DD1"/>
    <w:multiLevelType w:val="hybridMultilevel"/>
    <w:tmpl w:val="1D56ED4A"/>
    <w:lvl w:ilvl="0" w:tplc="988486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A6778"/>
    <w:multiLevelType w:val="hybridMultilevel"/>
    <w:tmpl w:val="79286C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E6332D"/>
    <w:multiLevelType w:val="hybridMultilevel"/>
    <w:tmpl w:val="070A75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73ADC"/>
    <w:multiLevelType w:val="hybridMultilevel"/>
    <w:tmpl w:val="C706BB40"/>
    <w:lvl w:ilvl="0" w:tplc="2898A652">
      <w:start w:val="1"/>
      <w:numFmt w:val="lowerLetter"/>
      <w:lvlText w:val="%1."/>
      <w:lvlJc w:val="left"/>
      <w:pPr>
        <w:ind w:left="720" w:hanging="360"/>
      </w:pPr>
      <w:rPr>
        <w:b/>
        <w:color w:val="0070C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21DB7"/>
    <w:multiLevelType w:val="hybridMultilevel"/>
    <w:tmpl w:val="24FC4048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95715C"/>
    <w:multiLevelType w:val="hybridMultilevel"/>
    <w:tmpl w:val="4E9644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791C19"/>
    <w:multiLevelType w:val="hybridMultilevel"/>
    <w:tmpl w:val="3F7A9F80"/>
    <w:lvl w:ilvl="0" w:tplc="5CA0C55C">
      <w:start w:val="1"/>
      <w:numFmt w:val="bullet"/>
      <w:pStyle w:val="AufP1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6E5FE2"/>
    <w:multiLevelType w:val="hybridMultilevel"/>
    <w:tmpl w:val="2D12839E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CE2AB7"/>
    <w:multiLevelType w:val="hybridMultilevel"/>
    <w:tmpl w:val="E75A2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F3734"/>
    <w:multiLevelType w:val="hybridMultilevel"/>
    <w:tmpl w:val="AC105ED2"/>
    <w:lvl w:ilvl="0" w:tplc="F8B613B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8"/>
  </w:num>
  <w:num w:numId="4">
    <w:abstractNumId w:val="12"/>
  </w:num>
  <w:num w:numId="5">
    <w:abstractNumId w:val="16"/>
  </w:num>
  <w:num w:numId="6">
    <w:abstractNumId w:val="9"/>
  </w:num>
  <w:num w:numId="7">
    <w:abstractNumId w:val="21"/>
  </w:num>
  <w:num w:numId="8">
    <w:abstractNumId w:val="11"/>
  </w:num>
  <w:num w:numId="9">
    <w:abstractNumId w:val="18"/>
  </w:num>
  <w:num w:numId="10">
    <w:abstractNumId w:val="13"/>
  </w:num>
  <w:num w:numId="11">
    <w:abstractNumId w:val="14"/>
  </w:num>
  <w:num w:numId="12">
    <w:abstractNumId w:val="17"/>
  </w:num>
  <w:num w:numId="13">
    <w:abstractNumId w:val="20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10"/>
  </w:num>
  <w:num w:numId="23">
    <w:abstractNumId w:val="19"/>
  </w:num>
  <w:num w:numId="24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DZAufzP8E2"/>
        <w:lvlText w:val=""/>
        <w:lvlJc w:val="left"/>
        <w:pPr>
          <w:tabs>
            <w:tab w:val="num" w:pos="1440"/>
          </w:tabs>
          <w:ind w:left="1134" w:hanging="567"/>
        </w:pPr>
        <w:rPr>
          <w:rFonts w:ascii="Symbol" w:hAnsi="Symbol" w:hint="default"/>
          <w:color w:val="auto"/>
          <w:sz w:val="16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cs="Wingdings" w:hint="default"/>
        </w:rPr>
      </w:lvl>
    </w:lvlOverride>
  </w:num>
  <w:num w:numId="25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DZAufzP8E2"/>
        <w:lvlText w:val=""/>
        <w:lvlJc w:val="left"/>
        <w:pPr>
          <w:tabs>
            <w:tab w:val="num" w:pos="851"/>
          </w:tabs>
          <w:ind w:left="1134" w:hanging="567"/>
        </w:pPr>
        <w:rPr>
          <w:rFonts w:ascii="Symbol" w:hAnsi="Symbol" w:hint="default"/>
          <w:color w:val="auto"/>
          <w:sz w:val="16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cs="Wingdings" w:hint="default"/>
        </w:rPr>
      </w:lvl>
    </w:lvlOverride>
  </w:num>
  <w:num w:numId="26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pStyle w:val="DZAufzP8E2"/>
        <w:lvlText w:val=""/>
        <w:lvlJc w:val="left"/>
        <w:pPr>
          <w:tabs>
            <w:tab w:val="num" w:pos="851"/>
          </w:tabs>
          <w:ind w:left="1134" w:hanging="567"/>
        </w:pPr>
        <w:rPr>
          <w:rFonts w:ascii="Symbol" w:hAnsi="Symbol" w:hint="default"/>
          <w:color w:val="auto"/>
          <w:sz w:val="16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cs="Wingdings" w:hint="default"/>
        </w:rPr>
      </w:lvl>
    </w:lvlOverride>
  </w:num>
  <w:num w:numId="27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DZAufzP8E2"/>
        <w:lvlText w:val=""/>
        <w:lvlJc w:val="left"/>
        <w:pPr>
          <w:tabs>
            <w:tab w:val="num" w:pos="851"/>
          </w:tabs>
          <w:ind w:left="851" w:hanging="284"/>
        </w:pPr>
        <w:rPr>
          <w:rFonts w:ascii="Symbol" w:hAnsi="Symbol" w:hint="default"/>
          <w:color w:val="auto"/>
          <w:sz w:val="16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cs="Wingdings" w:hint="default"/>
        </w:rPr>
      </w:lvl>
    </w:lvlOverride>
  </w:num>
  <w:num w:numId="28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DZAufzP8E2"/>
        <w:lvlText w:val=""/>
        <w:lvlJc w:val="left"/>
        <w:pPr>
          <w:tabs>
            <w:tab w:val="num" w:pos="851"/>
          </w:tabs>
          <w:ind w:left="851" w:hanging="284"/>
        </w:pPr>
        <w:rPr>
          <w:rFonts w:ascii="Symbol" w:hAnsi="Symbol" w:hint="default"/>
          <w:color w:val="auto"/>
          <w:sz w:val="16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cs="Wingdings" w:hint="default"/>
        </w:rPr>
      </w:lvl>
    </w:lvlOverride>
  </w:num>
  <w:num w:numId="29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DZAufzP8E2"/>
        <w:lvlText w:val=""/>
        <w:lvlJc w:val="left"/>
        <w:pPr>
          <w:tabs>
            <w:tab w:val="num" w:pos="851"/>
          </w:tabs>
          <w:ind w:left="851" w:hanging="284"/>
        </w:pPr>
        <w:rPr>
          <w:rFonts w:ascii="Symbol" w:hAnsi="Symbol" w:hint="default"/>
          <w:color w:val="auto"/>
          <w:sz w:val="16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cs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linkStyles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B0"/>
    <w:rsid w:val="000021AA"/>
    <w:rsid w:val="00080BE3"/>
    <w:rsid w:val="00082082"/>
    <w:rsid w:val="000D2BCC"/>
    <w:rsid w:val="000F0ADE"/>
    <w:rsid w:val="00133764"/>
    <w:rsid w:val="001B229C"/>
    <w:rsid w:val="001C1EBA"/>
    <w:rsid w:val="001E28A3"/>
    <w:rsid w:val="00230F6D"/>
    <w:rsid w:val="002316DC"/>
    <w:rsid w:val="00277ABD"/>
    <w:rsid w:val="00280A8B"/>
    <w:rsid w:val="002A3B8A"/>
    <w:rsid w:val="002C1A1E"/>
    <w:rsid w:val="002F2929"/>
    <w:rsid w:val="00337C4C"/>
    <w:rsid w:val="003562D2"/>
    <w:rsid w:val="003B4F6E"/>
    <w:rsid w:val="003F24B0"/>
    <w:rsid w:val="00407BE8"/>
    <w:rsid w:val="00433AEE"/>
    <w:rsid w:val="00546CC0"/>
    <w:rsid w:val="00625D9E"/>
    <w:rsid w:val="006845D3"/>
    <w:rsid w:val="006861E5"/>
    <w:rsid w:val="00695272"/>
    <w:rsid w:val="00703D17"/>
    <w:rsid w:val="007A2240"/>
    <w:rsid w:val="007A37EE"/>
    <w:rsid w:val="007A3AD9"/>
    <w:rsid w:val="007D7863"/>
    <w:rsid w:val="008056D2"/>
    <w:rsid w:val="00875F9E"/>
    <w:rsid w:val="008B3600"/>
    <w:rsid w:val="009108B2"/>
    <w:rsid w:val="009343EA"/>
    <w:rsid w:val="00953497"/>
    <w:rsid w:val="009744A8"/>
    <w:rsid w:val="00981230"/>
    <w:rsid w:val="009F768C"/>
    <w:rsid w:val="00A23E0F"/>
    <w:rsid w:val="00A66E9A"/>
    <w:rsid w:val="00A746C6"/>
    <w:rsid w:val="00B77A9F"/>
    <w:rsid w:val="00B91ECB"/>
    <w:rsid w:val="00B9727F"/>
    <w:rsid w:val="00BD023F"/>
    <w:rsid w:val="00C4027C"/>
    <w:rsid w:val="00C65272"/>
    <w:rsid w:val="00D24263"/>
    <w:rsid w:val="00D35B72"/>
    <w:rsid w:val="00D53A36"/>
    <w:rsid w:val="00D573AB"/>
    <w:rsid w:val="00DE29F7"/>
    <w:rsid w:val="00E51543"/>
    <w:rsid w:val="00E54155"/>
    <w:rsid w:val="00E7309C"/>
    <w:rsid w:val="00EA30D9"/>
    <w:rsid w:val="00EF3955"/>
    <w:rsid w:val="00FA590C"/>
    <w:rsid w:val="00FB2381"/>
    <w:rsid w:val="00FD1EB0"/>
    <w:rsid w:val="00FD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29F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berschrift1">
    <w:name w:val="heading 1"/>
    <w:basedOn w:val="Standard"/>
    <w:next w:val="Textkrper"/>
    <w:link w:val="berschrift1Zchn1"/>
    <w:qFormat/>
    <w:rsid w:val="00DE29F7"/>
    <w:pPr>
      <w:keepNext/>
      <w:numPr>
        <w:numId w:val="14"/>
      </w:numPr>
      <w:spacing w:before="240" w:after="60"/>
      <w:outlineLvl w:val="0"/>
    </w:pPr>
    <w:rPr>
      <w:rFonts w:ascii="Cambria" w:hAnsi="Cambria" w:cs="Arial"/>
      <w:b/>
      <w:bCs/>
      <w:kern w:val="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A22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Textkrper"/>
    <w:link w:val="berschrift3Zchn"/>
    <w:qFormat/>
    <w:rsid w:val="00DE29F7"/>
    <w:pPr>
      <w:keepNext/>
      <w:numPr>
        <w:ilvl w:val="2"/>
        <w:numId w:val="14"/>
      </w:numPr>
      <w:spacing w:before="480" w:after="240"/>
      <w:ind w:left="0" w:firstLine="0"/>
      <w:outlineLvl w:val="2"/>
    </w:pPr>
    <w:rPr>
      <w:rFonts w:ascii="Cambria" w:hAnsi="Cambria"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D78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rsid w:val="00DE29F7"/>
    <w:rPr>
      <w:rFonts w:ascii="Arial" w:hAnsi="Arial" w:cs="Arial"/>
      <w:b/>
      <w:bCs/>
      <w:kern w:val="1"/>
      <w:sz w:val="32"/>
      <w:szCs w:val="32"/>
    </w:rPr>
  </w:style>
  <w:style w:type="character" w:customStyle="1" w:styleId="berschrift3Zchn">
    <w:name w:val="Überschrift 3 Zchn"/>
    <w:link w:val="berschrift3"/>
    <w:rsid w:val="00DE29F7"/>
    <w:rPr>
      <w:rFonts w:ascii="Cambria" w:eastAsia="Times New Roman" w:hAnsi="Cambria" w:cs="Arial"/>
      <w:b/>
      <w:bCs/>
      <w:sz w:val="24"/>
      <w:szCs w:val="26"/>
      <w:lang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A224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D78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semiHidden/>
    <w:rsid w:val="00DE29F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link w:val="Sprechblasentext"/>
    <w:semiHidden/>
    <w:rsid w:val="00DE29F7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DE29F7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semiHidden/>
    <w:unhideWhenUsed/>
    <w:rsid w:val="00DE29F7"/>
    <w:rPr>
      <w:sz w:val="20"/>
      <w:szCs w:val="20"/>
    </w:rPr>
  </w:style>
  <w:style w:type="character" w:customStyle="1" w:styleId="KommentartextZchn">
    <w:name w:val="Kommentartext Zchn"/>
    <w:basedOn w:val="Absatz-Standardschriftart"/>
    <w:semiHidden/>
    <w:rsid w:val="00DE29F7"/>
  </w:style>
  <w:style w:type="paragraph" w:styleId="Kommentarthema">
    <w:name w:val="annotation subject"/>
    <w:basedOn w:val="Kommentartext"/>
    <w:next w:val="Kommentartext"/>
    <w:link w:val="KommentarthemaZchn1"/>
    <w:uiPriority w:val="99"/>
    <w:semiHidden/>
    <w:unhideWhenUsed/>
    <w:rsid w:val="00DE29F7"/>
    <w:rPr>
      <w:b/>
      <w:bCs/>
    </w:rPr>
  </w:style>
  <w:style w:type="character" w:customStyle="1" w:styleId="KommentarthemaZchn">
    <w:name w:val="Kommentarthema Zchn"/>
    <w:semiHidden/>
    <w:rsid w:val="00DE29F7"/>
    <w:rPr>
      <w:b/>
      <w:bCs/>
    </w:rPr>
  </w:style>
  <w:style w:type="paragraph" w:styleId="Kopfzeile">
    <w:name w:val="header"/>
    <w:basedOn w:val="Standard"/>
    <w:link w:val="KopfzeileZchn1"/>
    <w:rsid w:val="00DE29F7"/>
    <w:pPr>
      <w:suppressLineNumbers/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DE29F7"/>
    <w:rPr>
      <w:sz w:val="24"/>
      <w:szCs w:val="24"/>
    </w:rPr>
  </w:style>
  <w:style w:type="paragraph" w:styleId="Fuzeile">
    <w:name w:val="footer"/>
    <w:basedOn w:val="Standard"/>
    <w:link w:val="FuzeileZchn"/>
    <w:rsid w:val="00DE29F7"/>
    <w:pPr>
      <w:suppressLineNumbers/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54155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DZKopfzCal10">
    <w:name w:val="DZ_Kopfz_Cal10"/>
    <w:basedOn w:val="KZCl10"/>
    <w:link w:val="DZKopfzCal10Zchn"/>
    <w:qFormat/>
    <w:rsid w:val="00DE29F7"/>
    <w:pPr>
      <w:spacing w:after="120" w:line="192" w:lineRule="auto"/>
      <w:ind w:left="2268"/>
    </w:pPr>
  </w:style>
  <w:style w:type="character" w:customStyle="1" w:styleId="DZKopfzCal10Zchn">
    <w:name w:val="DZ_Kopfz_Cal10 Zchn"/>
    <w:basedOn w:val="KZCl10Zchn"/>
    <w:link w:val="DZKopfzCal10"/>
    <w:rsid w:val="00DE29F7"/>
    <w:rPr>
      <w:rFonts w:ascii="Calibri" w:eastAsia="Times New Roman" w:hAnsi="Calibri" w:cs="Times New Roman"/>
      <w:noProof/>
      <w:sz w:val="20"/>
      <w:szCs w:val="24"/>
      <w:lang w:eastAsia="ar-SA"/>
    </w:rPr>
  </w:style>
  <w:style w:type="character" w:customStyle="1" w:styleId="WW8Num1z0">
    <w:name w:val="WW8Num1z0"/>
    <w:semiHidden/>
    <w:rsid w:val="00DE29F7"/>
  </w:style>
  <w:style w:type="character" w:customStyle="1" w:styleId="WW8Num1z1">
    <w:name w:val="WW8Num1z1"/>
    <w:semiHidden/>
    <w:rsid w:val="00DE29F7"/>
  </w:style>
  <w:style w:type="character" w:customStyle="1" w:styleId="WW8Num1z2">
    <w:name w:val="WW8Num1z2"/>
    <w:semiHidden/>
    <w:rsid w:val="00DE29F7"/>
  </w:style>
  <w:style w:type="character" w:customStyle="1" w:styleId="WW8Num1z3">
    <w:name w:val="WW8Num1z3"/>
    <w:semiHidden/>
    <w:rsid w:val="00DE29F7"/>
  </w:style>
  <w:style w:type="character" w:customStyle="1" w:styleId="WW8Num1z4">
    <w:name w:val="WW8Num1z4"/>
    <w:semiHidden/>
    <w:rsid w:val="00DE29F7"/>
  </w:style>
  <w:style w:type="character" w:customStyle="1" w:styleId="WW8Num1z5">
    <w:name w:val="WW8Num1z5"/>
    <w:semiHidden/>
    <w:rsid w:val="00DE29F7"/>
  </w:style>
  <w:style w:type="character" w:customStyle="1" w:styleId="WW8Num1z6">
    <w:name w:val="WW8Num1z6"/>
    <w:semiHidden/>
    <w:rsid w:val="00DE29F7"/>
  </w:style>
  <w:style w:type="character" w:customStyle="1" w:styleId="WW8Num1z7">
    <w:name w:val="WW8Num1z7"/>
    <w:semiHidden/>
    <w:rsid w:val="00DE29F7"/>
  </w:style>
  <w:style w:type="character" w:customStyle="1" w:styleId="WW8Num1z8">
    <w:name w:val="WW8Num1z8"/>
    <w:semiHidden/>
    <w:rsid w:val="00DE29F7"/>
  </w:style>
  <w:style w:type="character" w:customStyle="1" w:styleId="WW8Num2z0">
    <w:name w:val="WW8Num2z0"/>
    <w:semiHidden/>
    <w:rsid w:val="00DE29F7"/>
    <w:rPr>
      <w:rFonts w:ascii="Symbol" w:hAnsi="Symbol" w:cs="Symbol"/>
    </w:rPr>
  </w:style>
  <w:style w:type="character" w:customStyle="1" w:styleId="WW8Num2z1">
    <w:name w:val="WW8Num2z1"/>
    <w:semiHidden/>
    <w:rsid w:val="00DE29F7"/>
    <w:rPr>
      <w:rFonts w:ascii="Courier New" w:hAnsi="Courier New" w:cs="Courier New"/>
    </w:rPr>
  </w:style>
  <w:style w:type="character" w:customStyle="1" w:styleId="WW8Num2z2">
    <w:name w:val="WW8Num2z2"/>
    <w:semiHidden/>
    <w:rsid w:val="00DE29F7"/>
    <w:rPr>
      <w:rFonts w:ascii="Wingdings" w:hAnsi="Wingdings" w:cs="Wingdings"/>
    </w:rPr>
  </w:style>
  <w:style w:type="character" w:customStyle="1" w:styleId="WW8Num3z0">
    <w:name w:val="WW8Num3z0"/>
    <w:semiHidden/>
    <w:rsid w:val="00DE29F7"/>
    <w:rPr>
      <w:rFonts w:ascii="Symbol" w:hAnsi="Symbol" w:cs="Symbol"/>
    </w:rPr>
  </w:style>
  <w:style w:type="character" w:customStyle="1" w:styleId="WW8Num3z1">
    <w:name w:val="WW8Num3z1"/>
    <w:semiHidden/>
    <w:rsid w:val="00DE29F7"/>
    <w:rPr>
      <w:rFonts w:ascii="Courier New" w:hAnsi="Courier New" w:cs="Courier New"/>
    </w:rPr>
  </w:style>
  <w:style w:type="character" w:customStyle="1" w:styleId="WW8Num3z2">
    <w:name w:val="WW8Num3z2"/>
    <w:semiHidden/>
    <w:rsid w:val="00DE29F7"/>
    <w:rPr>
      <w:rFonts w:ascii="Wingdings" w:hAnsi="Wingdings" w:cs="Wingdings"/>
    </w:rPr>
  </w:style>
  <w:style w:type="character" w:customStyle="1" w:styleId="WW8Num4z0">
    <w:name w:val="WW8Num4z0"/>
    <w:semiHidden/>
    <w:rsid w:val="00DE29F7"/>
    <w:rPr>
      <w:rFonts w:cs="Arial"/>
    </w:rPr>
  </w:style>
  <w:style w:type="character" w:customStyle="1" w:styleId="WW8Num4z1">
    <w:name w:val="WW8Num4z1"/>
    <w:semiHidden/>
    <w:rsid w:val="00DE29F7"/>
    <w:rPr>
      <w:rFonts w:ascii="Courier New" w:hAnsi="Courier New" w:cs="Courier New"/>
    </w:rPr>
  </w:style>
  <w:style w:type="character" w:customStyle="1" w:styleId="WW8Num4z2">
    <w:name w:val="WW8Num4z2"/>
    <w:semiHidden/>
    <w:rsid w:val="00DE29F7"/>
    <w:rPr>
      <w:rFonts w:ascii="Wingdings" w:hAnsi="Wingdings" w:cs="Wingdings"/>
    </w:rPr>
  </w:style>
  <w:style w:type="character" w:customStyle="1" w:styleId="WW8Num4z3">
    <w:name w:val="WW8Num4z3"/>
    <w:semiHidden/>
    <w:rsid w:val="00DE29F7"/>
    <w:rPr>
      <w:rFonts w:ascii="Symbol" w:hAnsi="Symbol" w:cs="Symbol"/>
    </w:rPr>
  </w:style>
  <w:style w:type="character" w:customStyle="1" w:styleId="WW8Num5z0">
    <w:name w:val="WW8Num5z0"/>
    <w:semiHidden/>
    <w:rsid w:val="00DE29F7"/>
    <w:rPr>
      <w:rFonts w:ascii="Symbol" w:hAnsi="Symbol" w:cs="Symbol"/>
    </w:rPr>
  </w:style>
  <w:style w:type="character" w:customStyle="1" w:styleId="WW8Num5z1">
    <w:name w:val="WW8Num5z1"/>
    <w:semiHidden/>
    <w:rsid w:val="00DE29F7"/>
    <w:rPr>
      <w:rFonts w:ascii="Courier New" w:hAnsi="Courier New" w:cs="Courier New"/>
    </w:rPr>
  </w:style>
  <w:style w:type="character" w:customStyle="1" w:styleId="WW8Num5z2">
    <w:name w:val="WW8Num5z2"/>
    <w:semiHidden/>
    <w:rsid w:val="00DE29F7"/>
    <w:rPr>
      <w:rFonts w:ascii="Wingdings" w:hAnsi="Wingdings" w:cs="Wingdings"/>
    </w:rPr>
  </w:style>
  <w:style w:type="character" w:customStyle="1" w:styleId="WW8Num6z0">
    <w:name w:val="WW8Num6z0"/>
    <w:semiHidden/>
    <w:rsid w:val="00DE29F7"/>
    <w:rPr>
      <w:rFonts w:ascii="Symbol" w:hAnsi="Symbol" w:cs="Symbol"/>
    </w:rPr>
  </w:style>
  <w:style w:type="character" w:customStyle="1" w:styleId="WW8Num6z1">
    <w:name w:val="WW8Num6z1"/>
    <w:semiHidden/>
    <w:rsid w:val="00DE29F7"/>
    <w:rPr>
      <w:rFonts w:ascii="Wingdings" w:hAnsi="Wingdings" w:cs="Wingdings"/>
    </w:rPr>
  </w:style>
  <w:style w:type="character" w:customStyle="1" w:styleId="WW8Num6z4">
    <w:name w:val="WW8Num6z4"/>
    <w:semiHidden/>
    <w:rsid w:val="00DE29F7"/>
    <w:rPr>
      <w:rFonts w:ascii="Courier New" w:hAnsi="Courier New" w:cs="Courier New"/>
    </w:rPr>
  </w:style>
  <w:style w:type="character" w:customStyle="1" w:styleId="WW8Num7z0">
    <w:name w:val="WW8Num7z0"/>
    <w:semiHidden/>
    <w:rsid w:val="00DE29F7"/>
    <w:rPr>
      <w:rFonts w:ascii="Symbol" w:hAnsi="Symbol" w:cs="Symbol"/>
    </w:rPr>
  </w:style>
  <w:style w:type="character" w:customStyle="1" w:styleId="WW8Num7z1">
    <w:name w:val="WW8Num7z1"/>
    <w:semiHidden/>
    <w:rsid w:val="00DE29F7"/>
    <w:rPr>
      <w:rFonts w:ascii="Arial" w:hAnsi="Arial" w:cs="Arial"/>
    </w:rPr>
  </w:style>
  <w:style w:type="character" w:customStyle="1" w:styleId="WW8Num7z2">
    <w:name w:val="WW8Num7z2"/>
    <w:semiHidden/>
    <w:rsid w:val="00DE29F7"/>
    <w:rPr>
      <w:rFonts w:ascii="Wingdings" w:hAnsi="Wingdings" w:cs="Wingdings"/>
    </w:rPr>
  </w:style>
  <w:style w:type="character" w:customStyle="1" w:styleId="WW8Num7z4">
    <w:name w:val="WW8Num7z4"/>
    <w:semiHidden/>
    <w:rsid w:val="00DE29F7"/>
    <w:rPr>
      <w:rFonts w:ascii="Courier New" w:hAnsi="Courier New" w:cs="Courier New"/>
    </w:rPr>
  </w:style>
  <w:style w:type="character" w:customStyle="1" w:styleId="WW8Num8z0">
    <w:name w:val="WW8Num8z0"/>
    <w:semiHidden/>
    <w:rsid w:val="00DE29F7"/>
    <w:rPr>
      <w:rFonts w:ascii="Symbol" w:hAnsi="Symbol" w:cs="Symbol"/>
    </w:rPr>
  </w:style>
  <w:style w:type="character" w:customStyle="1" w:styleId="WW8Num8z1">
    <w:name w:val="WW8Num8z1"/>
    <w:semiHidden/>
    <w:rsid w:val="00DE29F7"/>
    <w:rPr>
      <w:rFonts w:ascii="Courier New" w:hAnsi="Courier New" w:cs="Courier New"/>
    </w:rPr>
  </w:style>
  <w:style w:type="character" w:customStyle="1" w:styleId="WW8Num8z2">
    <w:name w:val="WW8Num8z2"/>
    <w:semiHidden/>
    <w:rsid w:val="00DE29F7"/>
    <w:rPr>
      <w:rFonts w:ascii="Wingdings" w:hAnsi="Wingdings" w:cs="Wingdings"/>
    </w:rPr>
  </w:style>
  <w:style w:type="character" w:styleId="Hyperlink">
    <w:name w:val="Hyperlink"/>
    <w:semiHidden/>
    <w:rsid w:val="00DE29F7"/>
    <w:rPr>
      <w:color w:val="000080"/>
      <w:u w:val="single"/>
    </w:rPr>
  </w:style>
  <w:style w:type="character" w:customStyle="1" w:styleId="Seitenzahl1">
    <w:name w:val="Seitenzahl1"/>
    <w:basedOn w:val="Absatz-Standardschriftart"/>
    <w:semiHidden/>
    <w:rsid w:val="00DE29F7"/>
  </w:style>
  <w:style w:type="character" w:customStyle="1" w:styleId="Kommentarzeichen1">
    <w:name w:val="Kommentarzeichen1"/>
    <w:semiHidden/>
    <w:rsid w:val="00DE29F7"/>
    <w:rPr>
      <w:sz w:val="16"/>
      <w:szCs w:val="16"/>
    </w:rPr>
  </w:style>
  <w:style w:type="character" w:customStyle="1" w:styleId="ListLabel1">
    <w:name w:val="ListLabel 1"/>
    <w:semiHidden/>
    <w:rsid w:val="00DE29F7"/>
    <w:rPr>
      <w:rFonts w:cs="Courier New"/>
    </w:rPr>
  </w:style>
  <w:style w:type="character" w:customStyle="1" w:styleId="ListLabel2">
    <w:name w:val="ListLabel 2"/>
    <w:semiHidden/>
    <w:rsid w:val="00DE29F7"/>
    <w:rPr>
      <w:rFonts w:eastAsia="Times New Roman"/>
    </w:rPr>
  </w:style>
  <w:style w:type="character" w:customStyle="1" w:styleId="ListLabel3">
    <w:name w:val="ListLabel 3"/>
    <w:semiHidden/>
    <w:rsid w:val="00DE29F7"/>
    <w:rPr>
      <w:rFonts w:eastAsia="Times New Roman" w:cs="Times New Roman"/>
    </w:rPr>
  </w:style>
  <w:style w:type="character" w:customStyle="1" w:styleId="Aufzhlungszeichen1">
    <w:name w:val="Aufzählungszeichen1"/>
    <w:rsid w:val="00DE29F7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semiHidden/>
    <w:rsid w:val="00DE29F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link w:val="TextkrperZchn"/>
    <w:semiHidden/>
    <w:rsid w:val="00DE29F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E54155"/>
    <w:rPr>
      <w:rFonts w:ascii="Calibri" w:eastAsia="Times New Roman" w:hAnsi="Calibri" w:cs="Times New Roman"/>
      <w:sz w:val="24"/>
      <w:szCs w:val="24"/>
      <w:lang w:eastAsia="ar-SA"/>
    </w:rPr>
  </w:style>
  <w:style w:type="paragraph" w:styleId="Liste">
    <w:name w:val="List"/>
    <w:basedOn w:val="Textkrper"/>
    <w:semiHidden/>
    <w:rsid w:val="00DE29F7"/>
    <w:rPr>
      <w:rFonts w:cs="Mangal"/>
    </w:rPr>
  </w:style>
  <w:style w:type="paragraph" w:customStyle="1" w:styleId="Beschriftung1">
    <w:name w:val="Beschriftung1"/>
    <w:basedOn w:val="Standard"/>
    <w:semiHidden/>
    <w:rsid w:val="00DE29F7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semiHidden/>
    <w:rsid w:val="00DE29F7"/>
    <w:pPr>
      <w:suppressLineNumbers/>
    </w:pPr>
    <w:rPr>
      <w:rFonts w:cs="Mangal"/>
    </w:rPr>
  </w:style>
  <w:style w:type="paragraph" w:customStyle="1" w:styleId="Default">
    <w:name w:val="Default"/>
    <w:semiHidden/>
    <w:rsid w:val="00DE29F7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Punktabsatz">
    <w:name w:val="Punktabsatz"/>
    <w:basedOn w:val="Standard"/>
    <w:semiHidden/>
    <w:rsid w:val="00DE29F7"/>
    <w:pPr>
      <w:spacing w:after="60"/>
      <w:jc w:val="both"/>
    </w:pPr>
    <w:rPr>
      <w:rFonts w:ascii="Arial" w:hAnsi="Arial" w:cs="Arial"/>
      <w:sz w:val="20"/>
    </w:rPr>
  </w:style>
  <w:style w:type="paragraph" w:styleId="Dokumentstruktur">
    <w:name w:val="Document Map"/>
    <w:basedOn w:val="Standard"/>
    <w:link w:val="DokumentstrukturZchn"/>
    <w:semiHidden/>
    <w:rsid w:val="00DE29F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E54155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Listenabsatz">
    <w:name w:val="List Paragraph"/>
    <w:basedOn w:val="Standard"/>
    <w:qFormat/>
    <w:rsid w:val="00DE29F7"/>
    <w:pPr>
      <w:ind w:left="720"/>
    </w:pPr>
    <w:rPr>
      <w:sz w:val="20"/>
      <w:szCs w:val="20"/>
    </w:rPr>
  </w:style>
  <w:style w:type="paragraph" w:styleId="StandardWeb">
    <w:name w:val="Normal (Web)"/>
    <w:basedOn w:val="Standard"/>
    <w:link w:val="StandardWebZchn"/>
    <w:rsid w:val="00DE29F7"/>
    <w:pPr>
      <w:spacing w:before="100" w:after="100"/>
    </w:pPr>
  </w:style>
  <w:style w:type="paragraph" w:customStyle="1" w:styleId="Kommentartext1">
    <w:name w:val="Kommentartext1"/>
    <w:basedOn w:val="Standard"/>
    <w:semiHidden/>
    <w:rsid w:val="00DE29F7"/>
    <w:rPr>
      <w:sz w:val="20"/>
      <w:szCs w:val="20"/>
    </w:rPr>
  </w:style>
  <w:style w:type="paragraph" w:customStyle="1" w:styleId="Kommentarthema1">
    <w:name w:val="Kommentarthema1"/>
    <w:basedOn w:val="Kommentartext1"/>
    <w:semiHidden/>
    <w:rsid w:val="00DE29F7"/>
    <w:rPr>
      <w:b/>
      <w:bCs/>
    </w:rPr>
  </w:style>
  <w:style w:type="paragraph" w:customStyle="1" w:styleId="TabellenInhalt">
    <w:name w:val="Tabellen Inhalt"/>
    <w:basedOn w:val="Standard"/>
    <w:semiHidden/>
    <w:rsid w:val="00DE29F7"/>
    <w:pPr>
      <w:suppressLineNumbers/>
    </w:pPr>
  </w:style>
  <w:style w:type="paragraph" w:customStyle="1" w:styleId="Tabellenberschrift">
    <w:name w:val="Tabellen Überschrift"/>
    <w:basedOn w:val="TabellenInhalt"/>
    <w:semiHidden/>
    <w:rsid w:val="00DE29F7"/>
    <w:pPr>
      <w:jc w:val="center"/>
    </w:pPr>
    <w:rPr>
      <w:b/>
      <w:bCs/>
    </w:rPr>
  </w:style>
  <w:style w:type="character" w:customStyle="1" w:styleId="KommentartextZchn1">
    <w:name w:val="Kommentartext Zchn1"/>
    <w:link w:val="Kommentartext"/>
    <w:uiPriority w:val="99"/>
    <w:semiHidden/>
    <w:rsid w:val="00DE29F7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KommentarthemaZchn1">
    <w:name w:val="Kommentarthema Zchn1"/>
    <w:link w:val="Kommentarthema"/>
    <w:uiPriority w:val="99"/>
    <w:semiHidden/>
    <w:rsid w:val="00DE29F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customStyle="1" w:styleId="Cm14">
    <w:name w:val="Ü Cm14"/>
    <w:basedOn w:val="berschrift1"/>
    <w:link w:val="Cm14Zchn"/>
    <w:autoRedefine/>
    <w:rsid w:val="00DE29F7"/>
    <w:pPr>
      <w:ind w:left="0" w:firstLine="0"/>
    </w:pPr>
    <w:rPr>
      <w:rFonts w:cs="Calibri"/>
      <w:szCs w:val="28"/>
    </w:rPr>
  </w:style>
  <w:style w:type="character" w:customStyle="1" w:styleId="berschrift1Zchn1">
    <w:name w:val="Überschrift 1 Zchn1"/>
    <w:link w:val="berschrift1"/>
    <w:rsid w:val="00DE29F7"/>
    <w:rPr>
      <w:rFonts w:ascii="Cambria" w:eastAsia="Times New Roman" w:hAnsi="Cambria" w:cs="Arial"/>
      <w:b/>
      <w:bCs/>
      <w:kern w:val="1"/>
      <w:sz w:val="32"/>
      <w:szCs w:val="32"/>
      <w:lang w:eastAsia="ar-SA"/>
    </w:rPr>
  </w:style>
  <w:style w:type="character" w:customStyle="1" w:styleId="Cm14Zchn">
    <w:name w:val="Ü Cm14 Zchn"/>
    <w:link w:val="Cm14"/>
    <w:rsid w:val="00DE29F7"/>
    <w:rPr>
      <w:rFonts w:ascii="Cambria" w:eastAsia="Times New Roman" w:hAnsi="Cambria" w:cs="Calibri"/>
      <w:b/>
      <w:bCs/>
      <w:kern w:val="1"/>
      <w:sz w:val="32"/>
      <w:szCs w:val="28"/>
      <w:lang w:eastAsia="ar-SA"/>
    </w:rPr>
  </w:style>
  <w:style w:type="paragraph" w:customStyle="1" w:styleId="Cm12">
    <w:name w:val="Ü Cm12"/>
    <w:basedOn w:val="berschrift3"/>
    <w:link w:val="Cm12Zchn"/>
    <w:autoRedefine/>
    <w:rsid w:val="00DE29F7"/>
    <w:rPr>
      <w:rFonts w:cs="Calibri"/>
      <w:szCs w:val="24"/>
    </w:rPr>
  </w:style>
  <w:style w:type="paragraph" w:customStyle="1" w:styleId="AufP12">
    <w:name w:val="Auf P12"/>
    <w:basedOn w:val="Standard"/>
    <w:link w:val="AufP12Zchn"/>
    <w:autoRedefine/>
    <w:rsid w:val="00DE29F7"/>
    <w:pPr>
      <w:numPr>
        <w:numId w:val="23"/>
      </w:numPr>
      <w:spacing w:after="40"/>
      <w:ind w:left="284" w:hanging="284"/>
    </w:pPr>
    <w:rPr>
      <w:rFonts w:cs="Calibri"/>
    </w:rPr>
  </w:style>
  <w:style w:type="character" w:customStyle="1" w:styleId="Cm12Zchn">
    <w:name w:val="Ü Cm12 Zchn"/>
    <w:link w:val="Cm12"/>
    <w:rsid w:val="00DE29F7"/>
    <w:rPr>
      <w:rFonts w:ascii="Cambria" w:eastAsia="Times New Roman" w:hAnsi="Cambria" w:cs="Calibri"/>
      <w:b/>
      <w:bCs/>
      <w:sz w:val="24"/>
      <w:szCs w:val="24"/>
      <w:lang w:eastAsia="ar-SA"/>
    </w:rPr>
  </w:style>
  <w:style w:type="paragraph" w:customStyle="1" w:styleId="AufP8">
    <w:name w:val="Auf P8"/>
    <w:basedOn w:val="StandardWeb"/>
    <w:link w:val="AufP8Zchn"/>
    <w:autoRedefine/>
    <w:rsid w:val="00DE29F7"/>
    <w:pPr>
      <w:numPr>
        <w:numId w:val="20"/>
      </w:numPr>
      <w:spacing w:before="0"/>
    </w:pPr>
    <w:rPr>
      <w:rFonts w:cs="Calibri"/>
      <w:bCs/>
    </w:rPr>
  </w:style>
  <w:style w:type="character" w:customStyle="1" w:styleId="AufP12Zchn">
    <w:name w:val="Auf P12 Zchn"/>
    <w:link w:val="AufP12"/>
    <w:rsid w:val="00DE29F7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ZZahl">
    <w:name w:val="AZ Zahl"/>
    <w:basedOn w:val="Standard"/>
    <w:link w:val="AZZahlZchn"/>
    <w:autoRedefine/>
    <w:rsid w:val="00DE29F7"/>
    <w:pPr>
      <w:numPr>
        <w:numId w:val="17"/>
      </w:numPr>
      <w:spacing w:before="40"/>
    </w:pPr>
    <w:rPr>
      <w:rFonts w:cs="Calibri"/>
    </w:rPr>
  </w:style>
  <w:style w:type="character" w:customStyle="1" w:styleId="StandardWebZchn">
    <w:name w:val="Standard (Web) Zchn"/>
    <w:link w:val="StandardWeb"/>
    <w:rsid w:val="00DE29F7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AufP8Zchn">
    <w:name w:val="Auf P8 Zchn"/>
    <w:link w:val="AufP8"/>
    <w:rsid w:val="00DE29F7"/>
    <w:rPr>
      <w:rFonts w:ascii="Calibri" w:eastAsia="Times New Roman" w:hAnsi="Calibri" w:cs="Calibri"/>
      <w:bCs/>
      <w:sz w:val="24"/>
      <w:szCs w:val="24"/>
      <w:lang w:eastAsia="ar-SA"/>
    </w:rPr>
  </w:style>
  <w:style w:type="paragraph" w:customStyle="1" w:styleId="KZCl10">
    <w:name w:val="KZ Cl10"/>
    <w:basedOn w:val="Kopfzeile"/>
    <w:link w:val="KZCl10Zchn"/>
    <w:autoRedefine/>
    <w:rsid w:val="00DE29F7"/>
    <w:pPr>
      <w:spacing w:line="276" w:lineRule="auto"/>
      <w:jc w:val="center"/>
    </w:pPr>
    <w:rPr>
      <w:noProof/>
      <w:sz w:val="20"/>
    </w:rPr>
  </w:style>
  <w:style w:type="character" w:customStyle="1" w:styleId="AZZahlZchn">
    <w:name w:val="AZ Zahl Zchn"/>
    <w:link w:val="AZZahl"/>
    <w:rsid w:val="00DE29F7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DZberCam16">
    <w:name w:val="DZ_Über_Cam16"/>
    <w:link w:val="DZberCam16Zchn"/>
    <w:autoRedefine/>
    <w:qFormat/>
    <w:rsid w:val="00DE29F7"/>
    <w:pPr>
      <w:spacing w:before="60" w:after="120" w:line="240" w:lineRule="auto"/>
    </w:pPr>
    <w:rPr>
      <w:rFonts w:ascii="Cambria" w:eastAsia="Times New Roman" w:hAnsi="Cambria" w:cs="Calibri"/>
      <w:b/>
      <w:bCs/>
      <w:kern w:val="1"/>
      <w:sz w:val="32"/>
      <w:szCs w:val="28"/>
      <w:lang w:eastAsia="ar-SA"/>
    </w:rPr>
  </w:style>
  <w:style w:type="character" w:customStyle="1" w:styleId="KopfzeileZchn1">
    <w:name w:val="Kopfzeile Zchn1"/>
    <w:link w:val="Kopfzeile"/>
    <w:rsid w:val="00DE29F7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KZCl10Zchn">
    <w:name w:val="KZ Cl10 Zchn"/>
    <w:link w:val="KZCl10"/>
    <w:rsid w:val="00DE29F7"/>
    <w:rPr>
      <w:rFonts w:ascii="Calibri" w:eastAsia="Times New Roman" w:hAnsi="Calibri" w:cs="Times New Roman"/>
      <w:noProof/>
      <w:sz w:val="20"/>
      <w:szCs w:val="24"/>
      <w:lang w:eastAsia="ar-SA"/>
    </w:rPr>
  </w:style>
  <w:style w:type="paragraph" w:customStyle="1" w:styleId="DZFlietextCal12">
    <w:name w:val="DZ_Fließtext_Cal12"/>
    <w:link w:val="DZFlietextCal12Zchn"/>
    <w:autoRedefine/>
    <w:qFormat/>
    <w:rsid w:val="00DE29F7"/>
    <w:pPr>
      <w:spacing w:after="0" w:line="240" w:lineRule="auto"/>
    </w:pPr>
    <w:rPr>
      <w:rFonts w:ascii="Calibri" w:eastAsia="Times New Roman" w:hAnsi="Calibri" w:cs="Arial"/>
      <w:sz w:val="24"/>
      <w:szCs w:val="24"/>
      <w:lang w:eastAsia="ar-SA"/>
    </w:rPr>
  </w:style>
  <w:style w:type="character" w:customStyle="1" w:styleId="DZberCam16Zchn">
    <w:name w:val="DZ_Über_Cam16 Zchn"/>
    <w:basedOn w:val="Cm14Zchn"/>
    <w:link w:val="DZberCam16"/>
    <w:rsid w:val="00DE29F7"/>
    <w:rPr>
      <w:rFonts w:ascii="Cambria" w:eastAsia="Times New Roman" w:hAnsi="Cambria" w:cs="Calibri"/>
      <w:b/>
      <w:bCs/>
      <w:kern w:val="1"/>
      <w:sz w:val="32"/>
      <w:szCs w:val="28"/>
      <w:lang w:eastAsia="ar-SA"/>
    </w:rPr>
  </w:style>
  <w:style w:type="paragraph" w:customStyle="1" w:styleId="DZberCam12">
    <w:name w:val="DZ_Über_Cam12"/>
    <w:basedOn w:val="Cm12"/>
    <w:link w:val="DZberCam12Zchn"/>
    <w:qFormat/>
    <w:rsid w:val="00DE29F7"/>
  </w:style>
  <w:style w:type="character" w:customStyle="1" w:styleId="DZFlietextCal12Zchn">
    <w:name w:val="DZ_Fließtext_Cal12 Zchn"/>
    <w:link w:val="DZFlietextCal12"/>
    <w:rsid w:val="00DE29F7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DZAufzP12">
    <w:name w:val="DZ_Aufz_P12"/>
    <w:basedOn w:val="AufP12"/>
    <w:link w:val="DZAufzP12Zchn"/>
    <w:qFormat/>
    <w:rsid w:val="00DE29F7"/>
  </w:style>
  <w:style w:type="character" w:customStyle="1" w:styleId="DZberCam12Zchn">
    <w:name w:val="DZ_Über_Cam12 Zchn"/>
    <w:basedOn w:val="Cm12Zchn"/>
    <w:link w:val="DZberCam12"/>
    <w:rsid w:val="00DE29F7"/>
    <w:rPr>
      <w:rFonts w:ascii="Cambria" w:eastAsia="Times New Roman" w:hAnsi="Cambria" w:cs="Calibri"/>
      <w:b/>
      <w:bCs/>
      <w:sz w:val="24"/>
      <w:szCs w:val="24"/>
      <w:lang w:eastAsia="ar-SA"/>
    </w:rPr>
  </w:style>
  <w:style w:type="paragraph" w:customStyle="1" w:styleId="DZAufzP8">
    <w:name w:val="DZ_Aufz_P8"/>
    <w:basedOn w:val="AufP8"/>
    <w:link w:val="DZAufzP8Zchn"/>
    <w:qFormat/>
    <w:rsid w:val="00DE29F7"/>
    <w:pPr>
      <w:ind w:left="493" w:hanging="266"/>
    </w:pPr>
  </w:style>
  <w:style w:type="character" w:customStyle="1" w:styleId="DZAufzP12Zchn">
    <w:name w:val="DZ_Aufz_P12 Zchn"/>
    <w:basedOn w:val="AufP12Zchn"/>
    <w:link w:val="DZAufzP12"/>
    <w:rsid w:val="00DE29F7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DZAufzZahl">
    <w:name w:val="DZ_Aufz_Zahl"/>
    <w:basedOn w:val="AZZahl"/>
    <w:link w:val="DZAufzZahlZchn"/>
    <w:qFormat/>
    <w:rsid w:val="00DE29F7"/>
  </w:style>
  <w:style w:type="character" w:customStyle="1" w:styleId="DZAufzP8Zchn">
    <w:name w:val="DZ_Aufz_P8 Zchn"/>
    <w:basedOn w:val="AufP8Zchn"/>
    <w:link w:val="DZAufzP8"/>
    <w:rsid w:val="00DE29F7"/>
    <w:rPr>
      <w:rFonts w:ascii="Calibri" w:eastAsia="Times New Roman" w:hAnsi="Calibri" w:cs="Calibri"/>
      <w:bCs/>
      <w:sz w:val="24"/>
      <w:szCs w:val="24"/>
      <w:lang w:eastAsia="ar-SA"/>
    </w:rPr>
  </w:style>
  <w:style w:type="paragraph" w:customStyle="1" w:styleId="DZAufzP8E2">
    <w:name w:val="DZ_Aufz_P8_E2"/>
    <w:basedOn w:val="Standard"/>
    <w:link w:val="DZAufzP8E2Zchn"/>
    <w:qFormat/>
    <w:rsid w:val="00DE29F7"/>
    <w:pPr>
      <w:numPr>
        <w:ilvl w:val="1"/>
        <w:numId w:val="27"/>
      </w:numPr>
      <w:spacing w:before="40"/>
    </w:pPr>
    <w:rPr>
      <w:rFonts w:cs="Calibri"/>
    </w:rPr>
  </w:style>
  <w:style w:type="character" w:customStyle="1" w:styleId="DZAufzZahlZchn">
    <w:name w:val="DZ_Aufz_Zahl Zchn"/>
    <w:basedOn w:val="AZZahlZchn"/>
    <w:link w:val="DZAufzZahl"/>
    <w:rsid w:val="00DE29F7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DZAufzP8E2Zchn">
    <w:name w:val="DZ_Aufz_P8_E2 Zchn"/>
    <w:link w:val="DZAufzP8E2"/>
    <w:rsid w:val="00DE29F7"/>
    <w:rPr>
      <w:rFonts w:ascii="Calibri" w:eastAsia="Times New Roman" w:hAnsi="Calibri" w:cs="Calibri"/>
      <w:sz w:val="24"/>
      <w:szCs w:val="24"/>
      <w:lang w:eastAsia="ar-SA"/>
    </w:rPr>
  </w:style>
  <w:style w:type="paragraph" w:styleId="berarbeitung">
    <w:name w:val="Revision"/>
    <w:hidden/>
    <w:uiPriority w:val="99"/>
    <w:semiHidden/>
    <w:rsid w:val="00DE29F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29F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berschrift1">
    <w:name w:val="heading 1"/>
    <w:basedOn w:val="Standard"/>
    <w:next w:val="Textkrper"/>
    <w:link w:val="berschrift1Zchn1"/>
    <w:qFormat/>
    <w:rsid w:val="00DE29F7"/>
    <w:pPr>
      <w:keepNext/>
      <w:numPr>
        <w:numId w:val="14"/>
      </w:numPr>
      <w:spacing w:before="240" w:after="60"/>
      <w:outlineLvl w:val="0"/>
    </w:pPr>
    <w:rPr>
      <w:rFonts w:ascii="Cambria" w:hAnsi="Cambria" w:cs="Arial"/>
      <w:b/>
      <w:bCs/>
      <w:kern w:val="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A22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Textkrper"/>
    <w:link w:val="berschrift3Zchn"/>
    <w:qFormat/>
    <w:rsid w:val="00DE29F7"/>
    <w:pPr>
      <w:keepNext/>
      <w:numPr>
        <w:ilvl w:val="2"/>
        <w:numId w:val="14"/>
      </w:numPr>
      <w:spacing w:before="480" w:after="240"/>
      <w:ind w:left="0" w:firstLine="0"/>
      <w:outlineLvl w:val="2"/>
    </w:pPr>
    <w:rPr>
      <w:rFonts w:ascii="Cambria" w:hAnsi="Cambria"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D78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rsid w:val="00DE29F7"/>
    <w:rPr>
      <w:rFonts w:ascii="Arial" w:hAnsi="Arial" w:cs="Arial"/>
      <w:b/>
      <w:bCs/>
      <w:kern w:val="1"/>
      <w:sz w:val="32"/>
      <w:szCs w:val="32"/>
    </w:rPr>
  </w:style>
  <w:style w:type="character" w:customStyle="1" w:styleId="berschrift3Zchn">
    <w:name w:val="Überschrift 3 Zchn"/>
    <w:link w:val="berschrift3"/>
    <w:rsid w:val="00DE29F7"/>
    <w:rPr>
      <w:rFonts w:ascii="Cambria" w:eastAsia="Times New Roman" w:hAnsi="Cambria" w:cs="Arial"/>
      <w:b/>
      <w:bCs/>
      <w:sz w:val="24"/>
      <w:szCs w:val="26"/>
      <w:lang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A224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D78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semiHidden/>
    <w:rsid w:val="00DE29F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link w:val="Sprechblasentext"/>
    <w:semiHidden/>
    <w:rsid w:val="00DE29F7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DE29F7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semiHidden/>
    <w:unhideWhenUsed/>
    <w:rsid w:val="00DE29F7"/>
    <w:rPr>
      <w:sz w:val="20"/>
      <w:szCs w:val="20"/>
    </w:rPr>
  </w:style>
  <w:style w:type="character" w:customStyle="1" w:styleId="KommentartextZchn">
    <w:name w:val="Kommentartext Zchn"/>
    <w:basedOn w:val="Absatz-Standardschriftart"/>
    <w:semiHidden/>
    <w:rsid w:val="00DE29F7"/>
  </w:style>
  <w:style w:type="paragraph" w:styleId="Kommentarthema">
    <w:name w:val="annotation subject"/>
    <w:basedOn w:val="Kommentartext"/>
    <w:next w:val="Kommentartext"/>
    <w:link w:val="KommentarthemaZchn1"/>
    <w:uiPriority w:val="99"/>
    <w:semiHidden/>
    <w:unhideWhenUsed/>
    <w:rsid w:val="00DE29F7"/>
    <w:rPr>
      <w:b/>
      <w:bCs/>
    </w:rPr>
  </w:style>
  <w:style w:type="character" w:customStyle="1" w:styleId="KommentarthemaZchn">
    <w:name w:val="Kommentarthema Zchn"/>
    <w:semiHidden/>
    <w:rsid w:val="00DE29F7"/>
    <w:rPr>
      <w:b/>
      <w:bCs/>
    </w:rPr>
  </w:style>
  <w:style w:type="paragraph" w:styleId="Kopfzeile">
    <w:name w:val="header"/>
    <w:basedOn w:val="Standard"/>
    <w:link w:val="KopfzeileZchn1"/>
    <w:rsid w:val="00DE29F7"/>
    <w:pPr>
      <w:suppressLineNumbers/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DE29F7"/>
    <w:rPr>
      <w:sz w:val="24"/>
      <w:szCs w:val="24"/>
    </w:rPr>
  </w:style>
  <w:style w:type="paragraph" w:styleId="Fuzeile">
    <w:name w:val="footer"/>
    <w:basedOn w:val="Standard"/>
    <w:link w:val="FuzeileZchn"/>
    <w:rsid w:val="00DE29F7"/>
    <w:pPr>
      <w:suppressLineNumbers/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54155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DZKopfzCal10">
    <w:name w:val="DZ_Kopfz_Cal10"/>
    <w:basedOn w:val="KZCl10"/>
    <w:link w:val="DZKopfzCal10Zchn"/>
    <w:qFormat/>
    <w:rsid w:val="00DE29F7"/>
    <w:pPr>
      <w:spacing w:after="120" w:line="192" w:lineRule="auto"/>
      <w:ind w:left="2268"/>
    </w:pPr>
  </w:style>
  <w:style w:type="character" w:customStyle="1" w:styleId="DZKopfzCal10Zchn">
    <w:name w:val="DZ_Kopfz_Cal10 Zchn"/>
    <w:basedOn w:val="KZCl10Zchn"/>
    <w:link w:val="DZKopfzCal10"/>
    <w:rsid w:val="00DE29F7"/>
    <w:rPr>
      <w:rFonts w:ascii="Calibri" w:eastAsia="Times New Roman" w:hAnsi="Calibri" w:cs="Times New Roman"/>
      <w:noProof/>
      <w:sz w:val="20"/>
      <w:szCs w:val="24"/>
      <w:lang w:eastAsia="ar-SA"/>
    </w:rPr>
  </w:style>
  <w:style w:type="character" w:customStyle="1" w:styleId="WW8Num1z0">
    <w:name w:val="WW8Num1z0"/>
    <w:semiHidden/>
    <w:rsid w:val="00DE29F7"/>
  </w:style>
  <w:style w:type="character" w:customStyle="1" w:styleId="WW8Num1z1">
    <w:name w:val="WW8Num1z1"/>
    <w:semiHidden/>
    <w:rsid w:val="00DE29F7"/>
  </w:style>
  <w:style w:type="character" w:customStyle="1" w:styleId="WW8Num1z2">
    <w:name w:val="WW8Num1z2"/>
    <w:semiHidden/>
    <w:rsid w:val="00DE29F7"/>
  </w:style>
  <w:style w:type="character" w:customStyle="1" w:styleId="WW8Num1z3">
    <w:name w:val="WW8Num1z3"/>
    <w:semiHidden/>
    <w:rsid w:val="00DE29F7"/>
  </w:style>
  <w:style w:type="character" w:customStyle="1" w:styleId="WW8Num1z4">
    <w:name w:val="WW8Num1z4"/>
    <w:semiHidden/>
    <w:rsid w:val="00DE29F7"/>
  </w:style>
  <w:style w:type="character" w:customStyle="1" w:styleId="WW8Num1z5">
    <w:name w:val="WW8Num1z5"/>
    <w:semiHidden/>
    <w:rsid w:val="00DE29F7"/>
  </w:style>
  <w:style w:type="character" w:customStyle="1" w:styleId="WW8Num1z6">
    <w:name w:val="WW8Num1z6"/>
    <w:semiHidden/>
    <w:rsid w:val="00DE29F7"/>
  </w:style>
  <w:style w:type="character" w:customStyle="1" w:styleId="WW8Num1z7">
    <w:name w:val="WW8Num1z7"/>
    <w:semiHidden/>
    <w:rsid w:val="00DE29F7"/>
  </w:style>
  <w:style w:type="character" w:customStyle="1" w:styleId="WW8Num1z8">
    <w:name w:val="WW8Num1z8"/>
    <w:semiHidden/>
    <w:rsid w:val="00DE29F7"/>
  </w:style>
  <w:style w:type="character" w:customStyle="1" w:styleId="WW8Num2z0">
    <w:name w:val="WW8Num2z0"/>
    <w:semiHidden/>
    <w:rsid w:val="00DE29F7"/>
    <w:rPr>
      <w:rFonts w:ascii="Symbol" w:hAnsi="Symbol" w:cs="Symbol"/>
    </w:rPr>
  </w:style>
  <w:style w:type="character" w:customStyle="1" w:styleId="WW8Num2z1">
    <w:name w:val="WW8Num2z1"/>
    <w:semiHidden/>
    <w:rsid w:val="00DE29F7"/>
    <w:rPr>
      <w:rFonts w:ascii="Courier New" w:hAnsi="Courier New" w:cs="Courier New"/>
    </w:rPr>
  </w:style>
  <w:style w:type="character" w:customStyle="1" w:styleId="WW8Num2z2">
    <w:name w:val="WW8Num2z2"/>
    <w:semiHidden/>
    <w:rsid w:val="00DE29F7"/>
    <w:rPr>
      <w:rFonts w:ascii="Wingdings" w:hAnsi="Wingdings" w:cs="Wingdings"/>
    </w:rPr>
  </w:style>
  <w:style w:type="character" w:customStyle="1" w:styleId="WW8Num3z0">
    <w:name w:val="WW8Num3z0"/>
    <w:semiHidden/>
    <w:rsid w:val="00DE29F7"/>
    <w:rPr>
      <w:rFonts w:ascii="Symbol" w:hAnsi="Symbol" w:cs="Symbol"/>
    </w:rPr>
  </w:style>
  <w:style w:type="character" w:customStyle="1" w:styleId="WW8Num3z1">
    <w:name w:val="WW8Num3z1"/>
    <w:semiHidden/>
    <w:rsid w:val="00DE29F7"/>
    <w:rPr>
      <w:rFonts w:ascii="Courier New" w:hAnsi="Courier New" w:cs="Courier New"/>
    </w:rPr>
  </w:style>
  <w:style w:type="character" w:customStyle="1" w:styleId="WW8Num3z2">
    <w:name w:val="WW8Num3z2"/>
    <w:semiHidden/>
    <w:rsid w:val="00DE29F7"/>
    <w:rPr>
      <w:rFonts w:ascii="Wingdings" w:hAnsi="Wingdings" w:cs="Wingdings"/>
    </w:rPr>
  </w:style>
  <w:style w:type="character" w:customStyle="1" w:styleId="WW8Num4z0">
    <w:name w:val="WW8Num4z0"/>
    <w:semiHidden/>
    <w:rsid w:val="00DE29F7"/>
    <w:rPr>
      <w:rFonts w:cs="Arial"/>
    </w:rPr>
  </w:style>
  <w:style w:type="character" w:customStyle="1" w:styleId="WW8Num4z1">
    <w:name w:val="WW8Num4z1"/>
    <w:semiHidden/>
    <w:rsid w:val="00DE29F7"/>
    <w:rPr>
      <w:rFonts w:ascii="Courier New" w:hAnsi="Courier New" w:cs="Courier New"/>
    </w:rPr>
  </w:style>
  <w:style w:type="character" w:customStyle="1" w:styleId="WW8Num4z2">
    <w:name w:val="WW8Num4z2"/>
    <w:semiHidden/>
    <w:rsid w:val="00DE29F7"/>
    <w:rPr>
      <w:rFonts w:ascii="Wingdings" w:hAnsi="Wingdings" w:cs="Wingdings"/>
    </w:rPr>
  </w:style>
  <w:style w:type="character" w:customStyle="1" w:styleId="WW8Num4z3">
    <w:name w:val="WW8Num4z3"/>
    <w:semiHidden/>
    <w:rsid w:val="00DE29F7"/>
    <w:rPr>
      <w:rFonts w:ascii="Symbol" w:hAnsi="Symbol" w:cs="Symbol"/>
    </w:rPr>
  </w:style>
  <w:style w:type="character" w:customStyle="1" w:styleId="WW8Num5z0">
    <w:name w:val="WW8Num5z0"/>
    <w:semiHidden/>
    <w:rsid w:val="00DE29F7"/>
    <w:rPr>
      <w:rFonts w:ascii="Symbol" w:hAnsi="Symbol" w:cs="Symbol"/>
    </w:rPr>
  </w:style>
  <w:style w:type="character" w:customStyle="1" w:styleId="WW8Num5z1">
    <w:name w:val="WW8Num5z1"/>
    <w:semiHidden/>
    <w:rsid w:val="00DE29F7"/>
    <w:rPr>
      <w:rFonts w:ascii="Courier New" w:hAnsi="Courier New" w:cs="Courier New"/>
    </w:rPr>
  </w:style>
  <w:style w:type="character" w:customStyle="1" w:styleId="WW8Num5z2">
    <w:name w:val="WW8Num5z2"/>
    <w:semiHidden/>
    <w:rsid w:val="00DE29F7"/>
    <w:rPr>
      <w:rFonts w:ascii="Wingdings" w:hAnsi="Wingdings" w:cs="Wingdings"/>
    </w:rPr>
  </w:style>
  <w:style w:type="character" w:customStyle="1" w:styleId="WW8Num6z0">
    <w:name w:val="WW8Num6z0"/>
    <w:semiHidden/>
    <w:rsid w:val="00DE29F7"/>
    <w:rPr>
      <w:rFonts w:ascii="Symbol" w:hAnsi="Symbol" w:cs="Symbol"/>
    </w:rPr>
  </w:style>
  <w:style w:type="character" w:customStyle="1" w:styleId="WW8Num6z1">
    <w:name w:val="WW8Num6z1"/>
    <w:semiHidden/>
    <w:rsid w:val="00DE29F7"/>
    <w:rPr>
      <w:rFonts w:ascii="Wingdings" w:hAnsi="Wingdings" w:cs="Wingdings"/>
    </w:rPr>
  </w:style>
  <w:style w:type="character" w:customStyle="1" w:styleId="WW8Num6z4">
    <w:name w:val="WW8Num6z4"/>
    <w:semiHidden/>
    <w:rsid w:val="00DE29F7"/>
    <w:rPr>
      <w:rFonts w:ascii="Courier New" w:hAnsi="Courier New" w:cs="Courier New"/>
    </w:rPr>
  </w:style>
  <w:style w:type="character" w:customStyle="1" w:styleId="WW8Num7z0">
    <w:name w:val="WW8Num7z0"/>
    <w:semiHidden/>
    <w:rsid w:val="00DE29F7"/>
    <w:rPr>
      <w:rFonts w:ascii="Symbol" w:hAnsi="Symbol" w:cs="Symbol"/>
    </w:rPr>
  </w:style>
  <w:style w:type="character" w:customStyle="1" w:styleId="WW8Num7z1">
    <w:name w:val="WW8Num7z1"/>
    <w:semiHidden/>
    <w:rsid w:val="00DE29F7"/>
    <w:rPr>
      <w:rFonts w:ascii="Arial" w:hAnsi="Arial" w:cs="Arial"/>
    </w:rPr>
  </w:style>
  <w:style w:type="character" w:customStyle="1" w:styleId="WW8Num7z2">
    <w:name w:val="WW8Num7z2"/>
    <w:semiHidden/>
    <w:rsid w:val="00DE29F7"/>
    <w:rPr>
      <w:rFonts w:ascii="Wingdings" w:hAnsi="Wingdings" w:cs="Wingdings"/>
    </w:rPr>
  </w:style>
  <w:style w:type="character" w:customStyle="1" w:styleId="WW8Num7z4">
    <w:name w:val="WW8Num7z4"/>
    <w:semiHidden/>
    <w:rsid w:val="00DE29F7"/>
    <w:rPr>
      <w:rFonts w:ascii="Courier New" w:hAnsi="Courier New" w:cs="Courier New"/>
    </w:rPr>
  </w:style>
  <w:style w:type="character" w:customStyle="1" w:styleId="WW8Num8z0">
    <w:name w:val="WW8Num8z0"/>
    <w:semiHidden/>
    <w:rsid w:val="00DE29F7"/>
    <w:rPr>
      <w:rFonts w:ascii="Symbol" w:hAnsi="Symbol" w:cs="Symbol"/>
    </w:rPr>
  </w:style>
  <w:style w:type="character" w:customStyle="1" w:styleId="WW8Num8z1">
    <w:name w:val="WW8Num8z1"/>
    <w:semiHidden/>
    <w:rsid w:val="00DE29F7"/>
    <w:rPr>
      <w:rFonts w:ascii="Courier New" w:hAnsi="Courier New" w:cs="Courier New"/>
    </w:rPr>
  </w:style>
  <w:style w:type="character" w:customStyle="1" w:styleId="WW8Num8z2">
    <w:name w:val="WW8Num8z2"/>
    <w:semiHidden/>
    <w:rsid w:val="00DE29F7"/>
    <w:rPr>
      <w:rFonts w:ascii="Wingdings" w:hAnsi="Wingdings" w:cs="Wingdings"/>
    </w:rPr>
  </w:style>
  <w:style w:type="character" w:styleId="Hyperlink">
    <w:name w:val="Hyperlink"/>
    <w:semiHidden/>
    <w:rsid w:val="00DE29F7"/>
    <w:rPr>
      <w:color w:val="000080"/>
      <w:u w:val="single"/>
    </w:rPr>
  </w:style>
  <w:style w:type="character" w:customStyle="1" w:styleId="Seitenzahl1">
    <w:name w:val="Seitenzahl1"/>
    <w:basedOn w:val="Absatz-Standardschriftart"/>
    <w:semiHidden/>
    <w:rsid w:val="00DE29F7"/>
  </w:style>
  <w:style w:type="character" w:customStyle="1" w:styleId="Kommentarzeichen1">
    <w:name w:val="Kommentarzeichen1"/>
    <w:semiHidden/>
    <w:rsid w:val="00DE29F7"/>
    <w:rPr>
      <w:sz w:val="16"/>
      <w:szCs w:val="16"/>
    </w:rPr>
  </w:style>
  <w:style w:type="character" w:customStyle="1" w:styleId="ListLabel1">
    <w:name w:val="ListLabel 1"/>
    <w:semiHidden/>
    <w:rsid w:val="00DE29F7"/>
    <w:rPr>
      <w:rFonts w:cs="Courier New"/>
    </w:rPr>
  </w:style>
  <w:style w:type="character" w:customStyle="1" w:styleId="ListLabel2">
    <w:name w:val="ListLabel 2"/>
    <w:semiHidden/>
    <w:rsid w:val="00DE29F7"/>
    <w:rPr>
      <w:rFonts w:eastAsia="Times New Roman"/>
    </w:rPr>
  </w:style>
  <w:style w:type="character" w:customStyle="1" w:styleId="ListLabel3">
    <w:name w:val="ListLabel 3"/>
    <w:semiHidden/>
    <w:rsid w:val="00DE29F7"/>
    <w:rPr>
      <w:rFonts w:eastAsia="Times New Roman" w:cs="Times New Roman"/>
    </w:rPr>
  </w:style>
  <w:style w:type="character" w:customStyle="1" w:styleId="Aufzhlungszeichen1">
    <w:name w:val="Aufzählungszeichen1"/>
    <w:rsid w:val="00DE29F7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semiHidden/>
    <w:rsid w:val="00DE29F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link w:val="TextkrperZchn"/>
    <w:semiHidden/>
    <w:rsid w:val="00DE29F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E54155"/>
    <w:rPr>
      <w:rFonts w:ascii="Calibri" w:eastAsia="Times New Roman" w:hAnsi="Calibri" w:cs="Times New Roman"/>
      <w:sz w:val="24"/>
      <w:szCs w:val="24"/>
      <w:lang w:eastAsia="ar-SA"/>
    </w:rPr>
  </w:style>
  <w:style w:type="paragraph" w:styleId="Liste">
    <w:name w:val="List"/>
    <w:basedOn w:val="Textkrper"/>
    <w:semiHidden/>
    <w:rsid w:val="00DE29F7"/>
    <w:rPr>
      <w:rFonts w:cs="Mangal"/>
    </w:rPr>
  </w:style>
  <w:style w:type="paragraph" w:customStyle="1" w:styleId="Beschriftung1">
    <w:name w:val="Beschriftung1"/>
    <w:basedOn w:val="Standard"/>
    <w:semiHidden/>
    <w:rsid w:val="00DE29F7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semiHidden/>
    <w:rsid w:val="00DE29F7"/>
    <w:pPr>
      <w:suppressLineNumbers/>
    </w:pPr>
    <w:rPr>
      <w:rFonts w:cs="Mangal"/>
    </w:rPr>
  </w:style>
  <w:style w:type="paragraph" w:customStyle="1" w:styleId="Default">
    <w:name w:val="Default"/>
    <w:semiHidden/>
    <w:rsid w:val="00DE29F7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Punktabsatz">
    <w:name w:val="Punktabsatz"/>
    <w:basedOn w:val="Standard"/>
    <w:semiHidden/>
    <w:rsid w:val="00DE29F7"/>
    <w:pPr>
      <w:spacing w:after="60"/>
      <w:jc w:val="both"/>
    </w:pPr>
    <w:rPr>
      <w:rFonts w:ascii="Arial" w:hAnsi="Arial" w:cs="Arial"/>
      <w:sz w:val="20"/>
    </w:rPr>
  </w:style>
  <w:style w:type="paragraph" w:styleId="Dokumentstruktur">
    <w:name w:val="Document Map"/>
    <w:basedOn w:val="Standard"/>
    <w:link w:val="DokumentstrukturZchn"/>
    <w:semiHidden/>
    <w:rsid w:val="00DE29F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E54155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Listenabsatz">
    <w:name w:val="List Paragraph"/>
    <w:basedOn w:val="Standard"/>
    <w:qFormat/>
    <w:rsid w:val="00DE29F7"/>
    <w:pPr>
      <w:ind w:left="720"/>
    </w:pPr>
    <w:rPr>
      <w:sz w:val="20"/>
      <w:szCs w:val="20"/>
    </w:rPr>
  </w:style>
  <w:style w:type="paragraph" w:styleId="StandardWeb">
    <w:name w:val="Normal (Web)"/>
    <w:basedOn w:val="Standard"/>
    <w:link w:val="StandardWebZchn"/>
    <w:rsid w:val="00DE29F7"/>
    <w:pPr>
      <w:spacing w:before="100" w:after="100"/>
    </w:pPr>
  </w:style>
  <w:style w:type="paragraph" w:customStyle="1" w:styleId="Kommentartext1">
    <w:name w:val="Kommentartext1"/>
    <w:basedOn w:val="Standard"/>
    <w:semiHidden/>
    <w:rsid w:val="00DE29F7"/>
    <w:rPr>
      <w:sz w:val="20"/>
      <w:szCs w:val="20"/>
    </w:rPr>
  </w:style>
  <w:style w:type="paragraph" w:customStyle="1" w:styleId="Kommentarthema1">
    <w:name w:val="Kommentarthema1"/>
    <w:basedOn w:val="Kommentartext1"/>
    <w:semiHidden/>
    <w:rsid w:val="00DE29F7"/>
    <w:rPr>
      <w:b/>
      <w:bCs/>
    </w:rPr>
  </w:style>
  <w:style w:type="paragraph" w:customStyle="1" w:styleId="TabellenInhalt">
    <w:name w:val="Tabellen Inhalt"/>
    <w:basedOn w:val="Standard"/>
    <w:semiHidden/>
    <w:rsid w:val="00DE29F7"/>
    <w:pPr>
      <w:suppressLineNumbers/>
    </w:pPr>
  </w:style>
  <w:style w:type="paragraph" w:customStyle="1" w:styleId="Tabellenberschrift">
    <w:name w:val="Tabellen Überschrift"/>
    <w:basedOn w:val="TabellenInhalt"/>
    <w:semiHidden/>
    <w:rsid w:val="00DE29F7"/>
    <w:pPr>
      <w:jc w:val="center"/>
    </w:pPr>
    <w:rPr>
      <w:b/>
      <w:bCs/>
    </w:rPr>
  </w:style>
  <w:style w:type="character" w:customStyle="1" w:styleId="KommentartextZchn1">
    <w:name w:val="Kommentartext Zchn1"/>
    <w:link w:val="Kommentartext"/>
    <w:uiPriority w:val="99"/>
    <w:semiHidden/>
    <w:rsid w:val="00DE29F7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KommentarthemaZchn1">
    <w:name w:val="Kommentarthema Zchn1"/>
    <w:link w:val="Kommentarthema"/>
    <w:uiPriority w:val="99"/>
    <w:semiHidden/>
    <w:rsid w:val="00DE29F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customStyle="1" w:styleId="Cm14">
    <w:name w:val="Ü Cm14"/>
    <w:basedOn w:val="berschrift1"/>
    <w:link w:val="Cm14Zchn"/>
    <w:autoRedefine/>
    <w:rsid w:val="00DE29F7"/>
    <w:pPr>
      <w:ind w:left="0" w:firstLine="0"/>
    </w:pPr>
    <w:rPr>
      <w:rFonts w:cs="Calibri"/>
      <w:szCs w:val="28"/>
    </w:rPr>
  </w:style>
  <w:style w:type="character" w:customStyle="1" w:styleId="berschrift1Zchn1">
    <w:name w:val="Überschrift 1 Zchn1"/>
    <w:link w:val="berschrift1"/>
    <w:rsid w:val="00DE29F7"/>
    <w:rPr>
      <w:rFonts w:ascii="Cambria" w:eastAsia="Times New Roman" w:hAnsi="Cambria" w:cs="Arial"/>
      <w:b/>
      <w:bCs/>
      <w:kern w:val="1"/>
      <w:sz w:val="32"/>
      <w:szCs w:val="32"/>
      <w:lang w:eastAsia="ar-SA"/>
    </w:rPr>
  </w:style>
  <w:style w:type="character" w:customStyle="1" w:styleId="Cm14Zchn">
    <w:name w:val="Ü Cm14 Zchn"/>
    <w:link w:val="Cm14"/>
    <w:rsid w:val="00DE29F7"/>
    <w:rPr>
      <w:rFonts w:ascii="Cambria" w:eastAsia="Times New Roman" w:hAnsi="Cambria" w:cs="Calibri"/>
      <w:b/>
      <w:bCs/>
      <w:kern w:val="1"/>
      <w:sz w:val="32"/>
      <w:szCs w:val="28"/>
      <w:lang w:eastAsia="ar-SA"/>
    </w:rPr>
  </w:style>
  <w:style w:type="paragraph" w:customStyle="1" w:styleId="Cm12">
    <w:name w:val="Ü Cm12"/>
    <w:basedOn w:val="berschrift3"/>
    <w:link w:val="Cm12Zchn"/>
    <w:autoRedefine/>
    <w:rsid w:val="00DE29F7"/>
    <w:rPr>
      <w:rFonts w:cs="Calibri"/>
      <w:szCs w:val="24"/>
    </w:rPr>
  </w:style>
  <w:style w:type="paragraph" w:customStyle="1" w:styleId="AufP12">
    <w:name w:val="Auf P12"/>
    <w:basedOn w:val="Standard"/>
    <w:link w:val="AufP12Zchn"/>
    <w:autoRedefine/>
    <w:rsid w:val="00DE29F7"/>
    <w:pPr>
      <w:numPr>
        <w:numId w:val="23"/>
      </w:numPr>
      <w:spacing w:after="40"/>
      <w:ind w:left="284" w:hanging="284"/>
    </w:pPr>
    <w:rPr>
      <w:rFonts w:cs="Calibri"/>
    </w:rPr>
  </w:style>
  <w:style w:type="character" w:customStyle="1" w:styleId="Cm12Zchn">
    <w:name w:val="Ü Cm12 Zchn"/>
    <w:link w:val="Cm12"/>
    <w:rsid w:val="00DE29F7"/>
    <w:rPr>
      <w:rFonts w:ascii="Cambria" w:eastAsia="Times New Roman" w:hAnsi="Cambria" w:cs="Calibri"/>
      <w:b/>
      <w:bCs/>
      <w:sz w:val="24"/>
      <w:szCs w:val="24"/>
      <w:lang w:eastAsia="ar-SA"/>
    </w:rPr>
  </w:style>
  <w:style w:type="paragraph" w:customStyle="1" w:styleId="AufP8">
    <w:name w:val="Auf P8"/>
    <w:basedOn w:val="StandardWeb"/>
    <w:link w:val="AufP8Zchn"/>
    <w:autoRedefine/>
    <w:rsid w:val="00DE29F7"/>
    <w:pPr>
      <w:numPr>
        <w:numId w:val="20"/>
      </w:numPr>
      <w:spacing w:before="0"/>
    </w:pPr>
    <w:rPr>
      <w:rFonts w:cs="Calibri"/>
      <w:bCs/>
    </w:rPr>
  </w:style>
  <w:style w:type="character" w:customStyle="1" w:styleId="AufP12Zchn">
    <w:name w:val="Auf P12 Zchn"/>
    <w:link w:val="AufP12"/>
    <w:rsid w:val="00DE29F7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ZZahl">
    <w:name w:val="AZ Zahl"/>
    <w:basedOn w:val="Standard"/>
    <w:link w:val="AZZahlZchn"/>
    <w:autoRedefine/>
    <w:rsid w:val="00DE29F7"/>
    <w:pPr>
      <w:numPr>
        <w:numId w:val="17"/>
      </w:numPr>
      <w:spacing w:before="40"/>
    </w:pPr>
    <w:rPr>
      <w:rFonts w:cs="Calibri"/>
    </w:rPr>
  </w:style>
  <w:style w:type="character" w:customStyle="1" w:styleId="StandardWebZchn">
    <w:name w:val="Standard (Web) Zchn"/>
    <w:link w:val="StandardWeb"/>
    <w:rsid w:val="00DE29F7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AufP8Zchn">
    <w:name w:val="Auf P8 Zchn"/>
    <w:link w:val="AufP8"/>
    <w:rsid w:val="00DE29F7"/>
    <w:rPr>
      <w:rFonts w:ascii="Calibri" w:eastAsia="Times New Roman" w:hAnsi="Calibri" w:cs="Calibri"/>
      <w:bCs/>
      <w:sz w:val="24"/>
      <w:szCs w:val="24"/>
      <w:lang w:eastAsia="ar-SA"/>
    </w:rPr>
  </w:style>
  <w:style w:type="paragraph" w:customStyle="1" w:styleId="KZCl10">
    <w:name w:val="KZ Cl10"/>
    <w:basedOn w:val="Kopfzeile"/>
    <w:link w:val="KZCl10Zchn"/>
    <w:autoRedefine/>
    <w:rsid w:val="00DE29F7"/>
    <w:pPr>
      <w:spacing w:line="276" w:lineRule="auto"/>
      <w:jc w:val="center"/>
    </w:pPr>
    <w:rPr>
      <w:noProof/>
      <w:sz w:val="20"/>
    </w:rPr>
  </w:style>
  <w:style w:type="character" w:customStyle="1" w:styleId="AZZahlZchn">
    <w:name w:val="AZ Zahl Zchn"/>
    <w:link w:val="AZZahl"/>
    <w:rsid w:val="00DE29F7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DZberCam16">
    <w:name w:val="DZ_Über_Cam16"/>
    <w:link w:val="DZberCam16Zchn"/>
    <w:autoRedefine/>
    <w:qFormat/>
    <w:rsid w:val="00DE29F7"/>
    <w:pPr>
      <w:spacing w:before="60" w:after="120" w:line="240" w:lineRule="auto"/>
    </w:pPr>
    <w:rPr>
      <w:rFonts w:ascii="Cambria" w:eastAsia="Times New Roman" w:hAnsi="Cambria" w:cs="Calibri"/>
      <w:b/>
      <w:bCs/>
      <w:kern w:val="1"/>
      <w:sz w:val="32"/>
      <w:szCs w:val="28"/>
      <w:lang w:eastAsia="ar-SA"/>
    </w:rPr>
  </w:style>
  <w:style w:type="character" w:customStyle="1" w:styleId="KopfzeileZchn1">
    <w:name w:val="Kopfzeile Zchn1"/>
    <w:link w:val="Kopfzeile"/>
    <w:rsid w:val="00DE29F7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KZCl10Zchn">
    <w:name w:val="KZ Cl10 Zchn"/>
    <w:link w:val="KZCl10"/>
    <w:rsid w:val="00DE29F7"/>
    <w:rPr>
      <w:rFonts w:ascii="Calibri" w:eastAsia="Times New Roman" w:hAnsi="Calibri" w:cs="Times New Roman"/>
      <w:noProof/>
      <w:sz w:val="20"/>
      <w:szCs w:val="24"/>
      <w:lang w:eastAsia="ar-SA"/>
    </w:rPr>
  </w:style>
  <w:style w:type="paragraph" w:customStyle="1" w:styleId="DZFlietextCal12">
    <w:name w:val="DZ_Fließtext_Cal12"/>
    <w:link w:val="DZFlietextCal12Zchn"/>
    <w:autoRedefine/>
    <w:qFormat/>
    <w:rsid w:val="00DE29F7"/>
    <w:pPr>
      <w:spacing w:after="0" w:line="240" w:lineRule="auto"/>
    </w:pPr>
    <w:rPr>
      <w:rFonts w:ascii="Calibri" w:eastAsia="Times New Roman" w:hAnsi="Calibri" w:cs="Arial"/>
      <w:sz w:val="24"/>
      <w:szCs w:val="24"/>
      <w:lang w:eastAsia="ar-SA"/>
    </w:rPr>
  </w:style>
  <w:style w:type="character" w:customStyle="1" w:styleId="DZberCam16Zchn">
    <w:name w:val="DZ_Über_Cam16 Zchn"/>
    <w:basedOn w:val="Cm14Zchn"/>
    <w:link w:val="DZberCam16"/>
    <w:rsid w:val="00DE29F7"/>
    <w:rPr>
      <w:rFonts w:ascii="Cambria" w:eastAsia="Times New Roman" w:hAnsi="Cambria" w:cs="Calibri"/>
      <w:b/>
      <w:bCs/>
      <w:kern w:val="1"/>
      <w:sz w:val="32"/>
      <w:szCs w:val="28"/>
      <w:lang w:eastAsia="ar-SA"/>
    </w:rPr>
  </w:style>
  <w:style w:type="paragraph" w:customStyle="1" w:styleId="DZberCam12">
    <w:name w:val="DZ_Über_Cam12"/>
    <w:basedOn w:val="Cm12"/>
    <w:link w:val="DZberCam12Zchn"/>
    <w:qFormat/>
    <w:rsid w:val="00DE29F7"/>
  </w:style>
  <w:style w:type="character" w:customStyle="1" w:styleId="DZFlietextCal12Zchn">
    <w:name w:val="DZ_Fließtext_Cal12 Zchn"/>
    <w:link w:val="DZFlietextCal12"/>
    <w:rsid w:val="00DE29F7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DZAufzP12">
    <w:name w:val="DZ_Aufz_P12"/>
    <w:basedOn w:val="AufP12"/>
    <w:link w:val="DZAufzP12Zchn"/>
    <w:qFormat/>
    <w:rsid w:val="00DE29F7"/>
  </w:style>
  <w:style w:type="character" w:customStyle="1" w:styleId="DZberCam12Zchn">
    <w:name w:val="DZ_Über_Cam12 Zchn"/>
    <w:basedOn w:val="Cm12Zchn"/>
    <w:link w:val="DZberCam12"/>
    <w:rsid w:val="00DE29F7"/>
    <w:rPr>
      <w:rFonts w:ascii="Cambria" w:eastAsia="Times New Roman" w:hAnsi="Cambria" w:cs="Calibri"/>
      <w:b/>
      <w:bCs/>
      <w:sz w:val="24"/>
      <w:szCs w:val="24"/>
      <w:lang w:eastAsia="ar-SA"/>
    </w:rPr>
  </w:style>
  <w:style w:type="paragraph" w:customStyle="1" w:styleId="DZAufzP8">
    <w:name w:val="DZ_Aufz_P8"/>
    <w:basedOn w:val="AufP8"/>
    <w:link w:val="DZAufzP8Zchn"/>
    <w:qFormat/>
    <w:rsid w:val="00DE29F7"/>
    <w:pPr>
      <w:ind w:left="493" w:hanging="266"/>
    </w:pPr>
  </w:style>
  <w:style w:type="character" w:customStyle="1" w:styleId="DZAufzP12Zchn">
    <w:name w:val="DZ_Aufz_P12 Zchn"/>
    <w:basedOn w:val="AufP12Zchn"/>
    <w:link w:val="DZAufzP12"/>
    <w:rsid w:val="00DE29F7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DZAufzZahl">
    <w:name w:val="DZ_Aufz_Zahl"/>
    <w:basedOn w:val="AZZahl"/>
    <w:link w:val="DZAufzZahlZchn"/>
    <w:qFormat/>
    <w:rsid w:val="00DE29F7"/>
  </w:style>
  <w:style w:type="character" w:customStyle="1" w:styleId="DZAufzP8Zchn">
    <w:name w:val="DZ_Aufz_P8 Zchn"/>
    <w:basedOn w:val="AufP8Zchn"/>
    <w:link w:val="DZAufzP8"/>
    <w:rsid w:val="00DE29F7"/>
    <w:rPr>
      <w:rFonts w:ascii="Calibri" w:eastAsia="Times New Roman" w:hAnsi="Calibri" w:cs="Calibri"/>
      <w:bCs/>
      <w:sz w:val="24"/>
      <w:szCs w:val="24"/>
      <w:lang w:eastAsia="ar-SA"/>
    </w:rPr>
  </w:style>
  <w:style w:type="paragraph" w:customStyle="1" w:styleId="DZAufzP8E2">
    <w:name w:val="DZ_Aufz_P8_E2"/>
    <w:basedOn w:val="Standard"/>
    <w:link w:val="DZAufzP8E2Zchn"/>
    <w:qFormat/>
    <w:rsid w:val="00DE29F7"/>
    <w:pPr>
      <w:numPr>
        <w:ilvl w:val="1"/>
        <w:numId w:val="27"/>
      </w:numPr>
      <w:spacing w:before="40"/>
    </w:pPr>
    <w:rPr>
      <w:rFonts w:cs="Calibri"/>
    </w:rPr>
  </w:style>
  <w:style w:type="character" w:customStyle="1" w:styleId="DZAufzZahlZchn">
    <w:name w:val="DZ_Aufz_Zahl Zchn"/>
    <w:basedOn w:val="AZZahlZchn"/>
    <w:link w:val="DZAufzZahl"/>
    <w:rsid w:val="00DE29F7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DZAufzP8E2Zchn">
    <w:name w:val="DZ_Aufz_P8_E2 Zchn"/>
    <w:link w:val="DZAufzP8E2"/>
    <w:rsid w:val="00DE29F7"/>
    <w:rPr>
      <w:rFonts w:ascii="Calibri" w:eastAsia="Times New Roman" w:hAnsi="Calibri" w:cs="Calibri"/>
      <w:sz w:val="24"/>
      <w:szCs w:val="24"/>
      <w:lang w:eastAsia="ar-SA"/>
    </w:rPr>
  </w:style>
  <w:style w:type="paragraph" w:styleId="berarbeitung">
    <w:name w:val="Revision"/>
    <w:hidden/>
    <w:uiPriority w:val="99"/>
    <w:semiHidden/>
    <w:rsid w:val="00DE29F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b25167\sciebo\MRE_Netzwerk\Hygienesiegel\2019_Hygienesiegel\Unterlagen_Siegelung\QZ_Alle\QZ_s\Formatvorlage_Vorgaben_und_Hilf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004E2-6F63-4F8B-8403-391C12CC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Formatvorlage_Vorgaben_und_Hilfen</Template>
  <TotalTime>0</TotalTime>
  <Pages>5</Pages>
  <Words>1536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WIMCreator</Company>
  <LinksUpToDate>false</LinksUpToDate>
  <CharactersWithSpaces>11195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Rösing</dc:creator>
  <cp:lastModifiedBy>Liane Marciano</cp:lastModifiedBy>
  <cp:revision>5</cp:revision>
  <dcterms:created xsi:type="dcterms:W3CDTF">2018-08-28T08:03:00Z</dcterms:created>
  <dcterms:modified xsi:type="dcterms:W3CDTF">2019-12-04T17:55:00Z</dcterms:modified>
</cp:coreProperties>
</file>